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A9BA5" w14:textId="737980F1" w:rsidR="00060736" w:rsidRDefault="00060736" w:rsidP="00060736">
      <w:pPr>
        <w:pStyle w:val="CRCoverPage"/>
        <w:tabs>
          <w:tab w:val="right" w:pos="9639"/>
        </w:tabs>
        <w:spacing w:after="0"/>
        <w:rPr>
          <w:b/>
          <w:i/>
          <w:noProof/>
          <w:sz w:val="28"/>
        </w:rPr>
      </w:pPr>
      <w:r>
        <w:rPr>
          <w:b/>
          <w:noProof/>
          <w:sz w:val="24"/>
        </w:rPr>
        <w:t>3GPP TSG-</w:t>
      </w:r>
      <w:r w:rsidR="00E5697C">
        <w:fldChar w:fldCharType="begin"/>
      </w:r>
      <w:r w:rsidR="00E5697C">
        <w:instrText xml:space="preserve"> DOCPROPERTY  TSG/WGRef  \* MERGEFORMAT </w:instrText>
      </w:r>
      <w:r w:rsidR="00E5697C">
        <w:fldChar w:fldCharType="separate"/>
      </w:r>
      <w:r>
        <w:rPr>
          <w:b/>
          <w:noProof/>
          <w:sz w:val="24"/>
        </w:rPr>
        <w:t>RAN4</w:t>
      </w:r>
      <w:r w:rsidR="00E5697C">
        <w:rPr>
          <w:b/>
          <w:noProof/>
          <w:sz w:val="24"/>
        </w:rPr>
        <w:fldChar w:fldCharType="end"/>
      </w:r>
      <w:r>
        <w:rPr>
          <w:b/>
          <w:noProof/>
          <w:sz w:val="24"/>
        </w:rPr>
        <w:t xml:space="preserve"> Meeting #</w:t>
      </w:r>
      <w:r w:rsidR="00E5697C">
        <w:fldChar w:fldCharType="begin"/>
      </w:r>
      <w:r w:rsidR="00E5697C">
        <w:instrText xml:space="preserve"> DOCPROPERTY  MtgSeq  \* MERGEFORMAT </w:instrText>
      </w:r>
      <w:r w:rsidR="00E5697C">
        <w:fldChar w:fldCharType="separate"/>
      </w:r>
      <w:r>
        <w:rPr>
          <w:b/>
          <w:noProof/>
          <w:sz w:val="24"/>
        </w:rPr>
        <w:t>108</w:t>
      </w:r>
      <w:r w:rsidR="00E5697C">
        <w:rPr>
          <w:b/>
          <w:noProof/>
          <w:sz w:val="24"/>
        </w:rPr>
        <w:fldChar w:fldCharType="end"/>
      </w:r>
      <w:r w:rsidR="00E5697C">
        <w:fldChar w:fldCharType="begin"/>
      </w:r>
      <w:r w:rsidR="00E5697C">
        <w:instrText xml:space="preserve"> DOCPROPERTY  MtgTitle  \* MERGEFORMAT </w:instrText>
      </w:r>
      <w:r w:rsidR="00E5697C">
        <w:fldChar w:fldCharType="separate"/>
      </w:r>
      <w:r w:rsidR="00E5697C">
        <w:fldChar w:fldCharType="end"/>
      </w:r>
      <w:r>
        <w:rPr>
          <w:b/>
          <w:i/>
          <w:noProof/>
          <w:sz w:val="28"/>
        </w:rPr>
        <w:tab/>
      </w:r>
      <w:r w:rsidR="00E5697C">
        <w:fldChar w:fldCharType="begin"/>
      </w:r>
      <w:r w:rsidR="00E5697C">
        <w:instrText xml:space="preserve"> DOCPROPERTY  Tdoc#  \* MERGEFORMAT </w:instrText>
      </w:r>
      <w:r w:rsidR="00E5697C">
        <w:fldChar w:fldCharType="separate"/>
      </w:r>
      <w:r w:rsidRPr="00E13F3D">
        <w:rPr>
          <w:b/>
          <w:i/>
          <w:noProof/>
          <w:sz w:val="28"/>
        </w:rPr>
        <w:t>R4-</w:t>
      </w:r>
      <w:r>
        <w:rPr>
          <w:b/>
          <w:i/>
          <w:noProof/>
          <w:sz w:val="28"/>
        </w:rPr>
        <w:t>231116</w:t>
      </w:r>
      <w:r w:rsidR="00513875">
        <w:rPr>
          <w:b/>
          <w:i/>
          <w:noProof/>
          <w:sz w:val="28"/>
        </w:rPr>
        <w:t>0</w:t>
      </w:r>
      <w:r w:rsidR="00E5697C">
        <w:rPr>
          <w:b/>
          <w:i/>
          <w:noProof/>
          <w:sz w:val="28"/>
        </w:rPr>
        <w:fldChar w:fldCharType="end"/>
      </w:r>
    </w:p>
    <w:p w14:paraId="0AE1E93A" w14:textId="77777777" w:rsidR="00060736" w:rsidRDefault="00E5697C" w:rsidP="00060736">
      <w:pPr>
        <w:pStyle w:val="CRCoverPage"/>
        <w:outlineLvl w:val="0"/>
        <w:rPr>
          <w:b/>
          <w:noProof/>
          <w:sz w:val="24"/>
        </w:rPr>
      </w:pPr>
      <w:r>
        <w:fldChar w:fldCharType="begin"/>
      </w:r>
      <w:r>
        <w:instrText xml:space="preserve"> DOCPROPERTY  Location  \* MERGEFORMAT </w:instrText>
      </w:r>
      <w:r>
        <w:fldChar w:fldCharType="separate"/>
      </w:r>
      <w:r w:rsidR="00060736">
        <w:rPr>
          <w:b/>
          <w:noProof/>
          <w:sz w:val="24"/>
        </w:rPr>
        <w:t>Toulouse</w:t>
      </w:r>
      <w:r>
        <w:rPr>
          <w:b/>
          <w:noProof/>
          <w:sz w:val="24"/>
        </w:rPr>
        <w:fldChar w:fldCharType="end"/>
      </w:r>
      <w:r w:rsidR="00060736">
        <w:rPr>
          <w:b/>
          <w:noProof/>
          <w:sz w:val="24"/>
        </w:rPr>
        <w:t xml:space="preserve">, </w:t>
      </w:r>
      <w:r>
        <w:fldChar w:fldCharType="begin"/>
      </w:r>
      <w:r>
        <w:instrText xml:space="preserve"> DOCPROPERTY  Country  \* MERGEFORMAT </w:instrText>
      </w:r>
      <w:r>
        <w:fldChar w:fldCharType="separate"/>
      </w:r>
      <w:r w:rsidR="00060736">
        <w:rPr>
          <w:b/>
          <w:noProof/>
          <w:sz w:val="24"/>
        </w:rPr>
        <w:t>France</w:t>
      </w:r>
      <w:r>
        <w:rPr>
          <w:b/>
          <w:noProof/>
          <w:sz w:val="24"/>
        </w:rPr>
        <w:fldChar w:fldCharType="end"/>
      </w:r>
      <w:r w:rsidR="00060736">
        <w:rPr>
          <w:b/>
          <w:noProof/>
          <w:sz w:val="24"/>
        </w:rPr>
        <w:t xml:space="preserve">, </w:t>
      </w:r>
      <w:r>
        <w:fldChar w:fldCharType="begin"/>
      </w:r>
      <w:r>
        <w:instrText xml:space="preserve"> DOCPROPERTY  StartDate  \* MERGEFORMAT </w:instrText>
      </w:r>
      <w:r>
        <w:fldChar w:fldCharType="separate"/>
      </w:r>
      <w:r w:rsidR="00060736">
        <w:rPr>
          <w:b/>
          <w:noProof/>
          <w:sz w:val="24"/>
        </w:rPr>
        <w:t>21st Aug 2023</w:t>
      </w:r>
      <w:r>
        <w:rPr>
          <w:b/>
          <w:noProof/>
          <w:sz w:val="24"/>
        </w:rPr>
        <w:fldChar w:fldCharType="end"/>
      </w:r>
      <w:r w:rsidR="00060736">
        <w:rPr>
          <w:b/>
          <w:noProof/>
          <w:sz w:val="24"/>
        </w:rPr>
        <w:t xml:space="preserve"> - </w:t>
      </w:r>
      <w:r>
        <w:fldChar w:fldCharType="begin"/>
      </w:r>
      <w:r>
        <w:instrText xml:space="preserve"> DOCPROPERTY  EndDate  \* MERGEFORMAT </w:instrText>
      </w:r>
      <w:r>
        <w:fldChar w:fldCharType="separate"/>
      </w:r>
      <w:r w:rsidR="00060736">
        <w:rPr>
          <w:b/>
          <w:noProof/>
          <w:sz w:val="24"/>
        </w:rPr>
        <w:t>25th Aug 2023</w:t>
      </w:r>
      <w:r>
        <w:rPr>
          <w:b/>
          <w:noProof/>
          <w:sz w:val="24"/>
        </w:rPr>
        <w:fldChar w:fldCharType="end"/>
      </w:r>
    </w:p>
    <w:p w14:paraId="657F1B96" w14:textId="77777777" w:rsidR="00186322" w:rsidRPr="00060736" w:rsidRDefault="00186322" w:rsidP="00186322">
      <w:pPr>
        <w:pStyle w:val="Header"/>
        <w:rPr>
          <w:b w:val="0"/>
          <w:sz w:val="24"/>
          <w:lang w:val="en-GB"/>
        </w:rPr>
      </w:pPr>
    </w:p>
    <w:p w14:paraId="585225A7" w14:textId="77777777" w:rsidR="00186322" w:rsidRDefault="00186322" w:rsidP="0018632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27B618A" w14:textId="67062AC4" w:rsidR="00186322" w:rsidRPr="00C80F67" w:rsidRDefault="00186322" w:rsidP="0018632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D55605" w:rsidRPr="00D55605">
        <w:rPr>
          <w:rFonts w:ascii="Arial" w:hAnsi="Arial"/>
          <w:bCs/>
          <w:sz w:val="24"/>
          <w:lang w:val="en-US"/>
        </w:rPr>
        <w:t xml:space="preserve">Discussion on requirements </w:t>
      </w:r>
      <w:r w:rsidR="00800E0F">
        <w:rPr>
          <w:rFonts w:ascii="Arial" w:hAnsi="Arial"/>
          <w:bCs/>
          <w:sz w:val="24"/>
          <w:lang w:val="en-US"/>
        </w:rPr>
        <w:t>for measurement without gap</w:t>
      </w:r>
    </w:p>
    <w:p w14:paraId="0D8A927C" w14:textId="36A99386" w:rsidR="00D55605" w:rsidRPr="00C80F67" w:rsidRDefault="00186322" w:rsidP="0018632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3C5922">
        <w:rPr>
          <w:rFonts w:ascii="Arial" w:hAnsi="Arial"/>
          <w:bCs/>
          <w:sz w:val="24"/>
          <w:lang w:val="en-US"/>
        </w:rPr>
        <w:t>8.</w:t>
      </w:r>
      <w:r w:rsidR="005020F3">
        <w:rPr>
          <w:rFonts w:ascii="Arial" w:hAnsi="Arial"/>
          <w:bCs/>
          <w:sz w:val="24"/>
          <w:lang w:val="en-US"/>
        </w:rPr>
        <w:t>9</w:t>
      </w:r>
      <w:r w:rsidR="003C5922">
        <w:rPr>
          <w:rFonts w:ascii="Arial" w:hAnsi="Arial"/>
          <w:bCs/>
          <w:sz w:val="24"/>
          <w:lang w:val="en-US"/>
        </w:rPr>
        <w:t>.3.1</w:t>
      </w:r>
    </w:p>
    <w:p w14:paraId="3CAF0A8C" w14:textId="3745B278" w:rsidR="00186322" w:rsidRPr="00C80F67" w:rsidRDefault="00186322" w:rsidP="0018632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sidR="00A35356">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6AF1D656" w:rsidR="00186322" w:rsidRDefault="00186322" w:rsidP="00186322">
      <w:pPr>
        <w:spacing w:after="0"/>
        <w:jc w:val="both"/>
        <w:rPr>
          <w:lang w:val="en-US"/>
        </w:rPr>
      </w:pPr>
      <w:r>
        <w:rPr>
          <w:lang w:val="en-US"/>
        </w:rPr>
        <w:t>In this paper, we share our view on</w:t>
      </w:r>
      <w:r w:rsidR="00190EC5">
        <w:rPr>
          <w:lang w:val="en-US"/>
        </w:rPr>
        <w:t xml:space="preserve"> the remaining issues for </w:t>
      </w:r>
      <w:r w:rsidR="0094404A">
        <w:rPr>
          <w:lang w:val="en-US"/>
        </w:rPr>
        <w:t xml:space="preserve">interruption requirements and remaining issues for </w:t>
      </w:r>
      <w:r w:rsidR="00017474">
        <w:rPr>
          <w:lang w:val="en-US"/>
        </w:rPr>
        <w:t>[</w:t>
      </w:r>
      <w:r w:rsidR="0094404A">
        <w:rPr>
          <w:lang w:val="en-US"/>
        </w:rPr>
        <w:t xml:space="preserve">R18 needforgap]. </w:t>
      </w:r>
    </w:p>
    <w:p w14:paraId="63C14D7D" w14:textId="2CBD2832" w:rsidR="00186322" w:rsidRDefault="00186322" w:rsidP="007F0526">
      <w:pPr>
        <w:pStyle w:val="Heading1"/>
        <w:rPr>
          <w:lang w:val="en-US"/>
        </w:rPr>
      </w:pPr>
      <w:r>
        <w:rPr>
          <w:lang w:val="en-US"/>
        </w:rPr>
        <w:t>Discussion</w:t>
      </w:r>
    </w:p>
    <w:p w14:paraId="767915CB" w14:textId="066E72B0" w:rsidR="0021196A" w:rsidRDefault="0021196A" w:rsidP="0021196A">
      <w:pPr>
        <w:rPr>
          <w:lang w:val="en-US"/>
        </w:rPr>
      </w:pPr>
      <w:r>
        <w:rPr>
          <w:lang w:val="en-US"/>
        </w:rPr>
        <w:t>During the last meeting and discussion, we notice that companies have different understanding regarding interruption requirement and measurement delay requirement</w:t>
      </w:r>
      <w:r w:rsidR="001366E7">
        <w:rPr>
          <w:lang w:val="en-US"/>
        </w:rPr>
        <w:t xml:space="preserve">. In this paper, we focus on how to define Tcycle and </w:t>
      </w:r>
      <w:r w:rsidR="002F6DC3">
        <w:rPr>
          <w:lang w:val="en-US"/>
        </w:rPr>
        <w:t xml:space="preserve">where to apply. From UE perspective, interruption and measurement are not decoupled. In other words, for fast measurement cycle UE needs RF tune </w:t>
      </w:r>
      <w:r w:rsidR="005148E0">
        <w:rPr>
          <w:lang w:val="en-US"/>
        </w:rPr>
        <w:t>fast</w:t>
      </w:r>
      <w:r w:rsidR="004267B7">
        <w:rPr>
          <w:lang w:val="en-US"/>
        </w:rPr>
        <w:t>er</w:t>
      </w:r>
      <w:r w:rsidR="005148E0">
        <w:rPr>
          <w:lang w:val="en-US"/>
        </w:rPr>
        <w:t xml:space="preserve"> to measure multiple frequency layers</w:t>
      </w:r>
      <w:r w:rsidR="004267B7">
        <w:rPr>
          <w:lang w:val="en-US"/>
        </w:rPr>
        <w:t xml:space="preserve"> which introduce more interruptions in given </w:t>
      </w:r>
      <w:r w:rsidR="00727D5E">
        <w:rPr>
          <w:lang w:val="en-US"/>
        </w:rPr>
        <w:t>time</w:t>
      </w:r>
      <w:r w:rsidR="005148E0">
        <w:rPr>
          <w:lang w:val="en-US"/>
        </w:rPr>
        <w:t xml:space="preserve">. </w:t>
      </w:r>
      <w:r w:rsidR="004267B7">
        <w:rPr>
          <w:lang w:val="en-US"/>
        </w:rPr>
        <w:t>Therefore,</w:t>
      </w:r>
      <w:r w:rsidR="002403EA">
        <w:rPr>
          <w:lang w:val="en-US"/>
        </w:rPr>
        <w:t xml:space="preserve"> measurement requirement and interruption requirement is not decoupled. </w:t>
      </w:r>
    </w:p>
    <w:p w14:paraId="664C4B5E" w14:textId="121AC2DB" w:rsidR="00A44FF0" w:rsidRPr="00727D5E" w:rsidRDefault="00A44FF0" w:rsidP="0021196A">
      <w:pPr>
        <w:rPr>
          <w:b/>
          <w:bCs/>
          <w:lang w:val="en-US"/>
        </w:rPr>
      </w:pPr>
      <w:r w:rsidRPr="00727D5E">
        <w:rPr>
          <w:b/>
          <w:bCs/>
          <w:lang w:val="en-US"/>
        </w:rPr>
        <w:t xml:space="preserve">Proposal </w:t>
      </w:r>
      <w:r w:rsidR="00727D5E">
        <w:rPr>
          <w:b/>
          <w:bCs/>
          <w:lang w:val="en-US"/>
        </w:rPr>
        <w:t>1</w:t>
      </w:r>
      <w:r w:rsidRPr="00727D5E">
        <w:rPr>
          <w:b/>
          <w:bCs/>
          <w:lang w:val="en-US"/>
        </w:rPr>
        <w:t xml:space="preserve">: </w:t>
      </w:r>
      <w:r w:rsidR="004267B7" w:rsidRPr="00727D5E">
        <w:rPr>
          <w:b/>
          <w:bCs/>
          <w:lang w:val="en-US"/>
        </w:rPr>
        <w:t>Tcycle</w:t>
      </w:r>
      <w:r w:rsidRPr="00727D5E">
        <w:rPr>
          <w:b/>
          <w:bCs/>
          <w:lang w:val="en-US"/>
        </w:rPr>
        <w:t xml:space="preserve"> </w:t>
      </w:r>
      <w:r w:rsidR="00A10AB2" w:rsidRPr="00727D5E">
        <w:rPr>
          <w:b/>
          <w:bCs/>
          <w:lang w:val="en-US"/>
        </w:rPr>
        <w:t>shall</w:t>
      </w:r>
      <w:r w:rsidRPr="00727D5E">
        <w:rPr>
          <w:b/>
          <w:bCs/>
          <w:lang w:val="en-US"/>
        </w:rPr>
        <w:t xml:space="preserve"> not</w:t>
      </w:r>
      <w:r w:rsidR="00A10AB2" w:rsidRPr="00727D5E">
        <w:rPr>
          <w:b/>
          <w:bCs/>
          <w:lang w:val="en-US"/>
        </w:rPr>
        <w:t xml:space="preserve"> be</w:t>
      </w:r>
      <w:r w:rsidRPr="00727D5E">
        <w:rPr>
          <w:b/>
          <w:bCs/>
          <w:lang w:val="en-US"/>
        </w:rPr>
        <w:t xml:space="preserve"> decoupled</w:t>
      </w:r>
      <w:r w:rsidR="004267B7" w:rsidRPr="00727D5E">
        <w:rPr>
          <w:b/>
          <w:bCs/>
          <w:lang w:val="en-US"/>
        </w:rPr>
        <w:t xml:space="preserve"> from measurement requirement and interruption requirement</w:t>
      </w:r>
      <w:r w:rsidRPr="00727D5E">
        <w:rPr>
          <w:b/>
          <w:bCs/>
          <w:lang w:val="en-US"/>
        </w:rPr>
        <w:t xml:space="preserve">. </w:t>
      </w:r>
    </w:p>
    <w:tbl>
      <w:tblPr>
        <w:tblStyle w:val="TableGrid"/>
        <w:tblW w:w="0" w:type="auto"/>
        <w:tblLook w:val="04A0" w:firstRow="1" w:lastRow="0" w:firstColumn="1" w:lastColumn="0" w:noHBand="0" w:noVBand="1"/>
      </w:tblPr>
      <w:tblGrid>
        <w:gridCol w:w="9621"/>
      </w:tblGrid>
      <w:tr w:rsidR="00783AA8" w14:paraId="34FE971C" w14:textId="77777777" w:rsidTr="00783AA8">
        <w:tc>
          <w:tcPr>
            <w:tcW w:w="9621" w:type="dxa"/>
          </w:tcPr>
          <w:p w14:paraId="37B00568" w14:textId="77777777" w:rsidR="00783AA8" w:rsidRPr="000D4976" w:rsidRDefault="00783AA8" w:rsidP="00783AA8">
            <w:pPr>
              <w:keepNext/>
              <w:keepLines/>
              <w:numPr>
                <w:ilvl w:val="2"/>
                <w:numId w:val="0"/>
              </w:numPr>
              <w:tabs>
                <w:tab w:val="left" w:pos="576"/>
                <w:tab w:val="left" w:pos="1146"/>
              </w:tabs>
              <w:spacing w:before="120"/>
              <w:ind w:left="720" w:hanging="720"/>
              <w:outlineLvl w:val="2"/>
              <w:rPr>
                <w:rFonts w:ascii="Arial" w:eastAsia="SimSun" w:hAnsi="Arial"/>
                <w:b/>
                <w:bCs/>
                <w:lang w:eastAsia="en-US"/>
              </w:rPr>
            </w:pPr>
            <w:r w:rsidRPr="000D4976">
              <w:rPr>
                <w:rFonts w:ascii="Arial" w:eastAsia="SimSun" w:hAnsi="Arial"/>
                <w:b/>
                <w:bCs/>
                <w:lang w:eastAsia="en-US"/>
              </w:rPr>
              <w:t xml:space="preserve">Issue 1-1-5: Requirements on the interruption ratio, if allowed </w:t>
            </w:r>
          </w:p>
          <w:p w14:paraId="76CC4929" w14:textId="77777777" w:rsidR="00783AA8" w:rsidRPr="000D4976" w:rsidRDefault="00783AA8" w:rsidP="00783AA8">
            <w:pPr>
              <w:spacing w:afterLines="50" w:after="120"/>
              <w:ind w:leftChars="200" w:left="400"/>
              <w:rPr>
                <w:rFonts w:eastAsia="SimSun"/>
                <w:sz w:val="16"/>
                <w:szCs w:val="16"/>
                <w:lang w:eastAsia="zh-CN"/>
              </w:rPr>
            </w:pPr>
            <w:r w:rsidRPr="000D4976">
              <w:rPr>
                <w:rFonts w:eastAsia="SimSun"/>
                <w:b/>
                <w:sz w:val="16"/>
                <w:szCs w:val="16"/>
                <w:lang w:eastAsia="zh-CN"/>
              </w:rPr>
              <w:t>&lt; Way forward/Agreement &gt;</w:t>
            </w:r>
            <w:r w:rsidRPr="000D4976">
              <w:rPr>
                <w:rFonts w:eastAsia="SimSun"/>
                <w:sz w:val="16"/>
                <w:szCs w:val="16"/>
                <w:lang w:eastAsia="zh-CN"/>
              </w:rPr>
              <w:t xml:space="preserve">: </w:t>
            </w:r>
          </w:p>
          <w:p w14:paraId="161F96B1" w14:textId="77777777" w:rsidR="00783AA8" w:rsidRPr="000D4976" w:rsidRDefault="00783AA8" w:rsidP="00783AA8">
            <w:pPr>
              <w:numPr>
                <w:ilvl w:val="1"/>
                <w:numId w:val="1"/>
              </w:numPr>
              <w:overflowPunct w:val="0"/>
              <w:autoSpaceDE w:val="0"/>
              <w:autoSpaceDN w:val="0"/>
              <w:adjustRightInd w:val="0"/>
              <w:rPr>
                <w:rFonts w:eastAsia="SimSun"/>
                <w:sz w:val="16"/>
                <w:szCs w:val="16"/>
                <w:highlight w:val="green"/>
                <w:lang w:eastAsia="en-US"/>
              </w:rPr>
            </w:pPr>
            <w:r w:rsidRPr="000D4976">
              <w:rPr>
                <w:rFonts w:eastAsia="SimSun"/>
                <w:sz w:val="16"/>
                <w:szCs w:val="16"/>
                <w:highlight w:val="green"/>
                <w:lang w:eastAsia="en-US"/>
              </w:rPr>
              <w:t xml:space="preserve">Interruption ratio is defined as follows: </w:t>
            </w:r>
          </w:p>
          <w:p w14:paraId="54E4D440" w14:textId="77777777" w:rsidR="00783AA8" w:rsidRPr="000D4976" w:rsidRDefault="00783AA8" w:rsidP="00783AA8">
            <w:pPr>
              <w:numPr>
                <w:ilvl w:val="2"/>
                <w:numId w:val="1"/>
              </w:numPr>
              <w:spacing w:after="120"/>
              <w:rPr>
                <w:rFonts w:eastAsia="SimSun"/>
                <w:sz w:val="16"/>
                <w:szCs w:val="16"/>
                <w:highlight w:val="green"/>
                <w:lang w:eastAsia="en-US"/>
              </w:rPr>
            </w:pPr>
            <w:r w:rsidRPr="000D4976">
              <w:rPr>
                <w:rFonts w:eastAsia="SimSun"/>
                <w:sz w:val="16"/>
                <w:szCs w:val="16"/>
                <w:highlight w:val="green"/>
                <w:lang w:eastAsia="en-US"/>
              </w:rPr>
              <w:t>80ms ≤ T</w:t>
            </w:r>
            <w:r w:rsidRPr="000D4976">
              <w:rPr>
                <w:rFonts w:eastAsia="SimSun"/>
                <w:sz w:val="16"/>
                <w:szCs w:val="16"/>
                <w:highlight w:val="green"/>
                <w:vertAlign w:val="subscript"/>
                <w:lang w:eastAsia="en-US"/>
              </w:rPr>
              <w:t>cycle</w:t>
            </w:r>
            <w:r w:rsidRPr="000D4976">
              <w:rPr>
                <w:rFonts w:eastAsia="SimSun"/>
                <w:sz w:val="16"/>
                <w:szCs w:val="16"/>
                <w:highlight w:val="green"/>
                <w:lang w:eastAsia="en-US"/>
              </w:rPr>
              <w:t xml:space="preserve"> &lt; 160ms: up to [2.50%] probability of interruption</w:t>
            </w:r>
          </w:p>
          <w:p w14:paraId="69AF6DD2" w14:textId="77777777" w:rsidR="00783AA8" w:rsidRPr="000D4976" w:rsidRDefault="00783AA8" w:rsidP="00783AA8">
            <w:pPr>
              <w:numPr>
                <w:ilvl w:val="2"/>
                <w:numId w:val="1"/>
              </w:numPr>
              <w:spacing w:after="120"/>
              <w:rPr>
                <w:rFonts w:eastAsia="SimSun"/>
                <w:sz w:val="16"/>
                <w:szCs w:val="16"/>
                <w:highlight w:val="green"/>
                <w:lang w:eastAsia="en-US"/>
              </w:rPr>
            </w:pPr>
            <w:r w:rsidRPr="000D4976">
              <w:rPr>
                <w:rFonts w:eastAsia="SimSun"/>
                <w:sz w:val="16"/>
                <w:szCs w:val="16"/>
                <w:highlight w:val="green"/>
                <w:lang w:eastAsia="en-US"/>
              </w:rPr>
              <w:t>160ms ≤ T</w:t>
            </w:r>
            <w:r w:rsidRPr="000D4976">
              <w:rPr>
                <w:rFonts w:eastAsia="SimSun"/>
                <w:sz w:val="16"/>
                <w:szCs w:val="16"/>
                <w:highlight w:val="green"/>
                <w:vertAlign w:val="subscript"/>
                <w:lang w:eastAsia="en-US"/>
              </w:rPr>
              <w:t>cycle</w:t>
            </w:r>
            <w:r w:rsidRPr="000D4976">
              <w:rPr>
                <w:rFonts w:eastAsia="SimSun"/>
                <w:sz w:val="16"/>
                <w:szCs w:val="16"/>
                <w:highlight w:val="green"/>
                <w:lang w:eastAsia="en-US"/>
              </w:rPr>
              <w:t xml:space="preserve"> &lt; 320ms: up to [1.25%] probability of interruption</w:t>
            </w:r>
          </w:p>
          <w:p w14:paraId="0A14F193" w14:textId="77777777" w:rsidR="00783AA8" w:rsidRPr="000D4976" w:rsidRDefault="00783AA8" w:rsidP="00783AA8">
            <w:pPr>
              <w:numPr>
                <w:ilvl w:val="2"/>
                <w:numId w:val="1"/>
              </w:numPr>
              <w:spacing w:after="120"/>
              <w:rPr>
                <w:rFonts w:eastAsia="SimSun"/>
                <w:sz w:val="16"/>
                <w:szCs w:val="16"/>
                <w:highlight w:val="green"/>
                <w:lang w:eastAsia="en-US"/>
              </w:rPr>
            </w:pPr>
            <w:r w:rsidRPr="000D4976">
              <w:rPr>
                <w:rFonts w:eastAsia="SimSun"/>
                <w:sz w:val="16"/>
                <w:szCs w:val="16"/>
                <w:highlight w:val="green"/>
                <w:lang w:eastAsia="en-US"/>
              </w:rPr>
              <w:t>320ms ≤ T</w:t>
            </w:r>
            <w:r w:rsidRPr="000D4976">
              <w:rPr>
                <w:rFonts w:eastAsia="SimSun"/>
                <w:sz w:val="16"/>
                <w:szCs w:val="16"/>
                <w:highlight w:val="green"/>
                <w:vertAlign w:val="subscript"/>
                <w:lang w:eastAsia="en-US"/>
              </w:rPr>
              <w:t>cycle</w:t>
            </w:r>
            <w:r w:rsidRPr="000D4976">
              <w:rPr>
                <w:rFonts w:eastAsia="SimSun"/>
                <w:sz w:val="16"/>
                <w:szCs w:val="16"/>
                <w:highlight w:val="green"/>
                <w:lang w:eastAsia="en-US"/>
              </w:rPr>
              <w:t>: up to [0.625%] probability of interruption</w:t>
            </w:r>
          </w:p>
          <w:p w14:paraId="60845789" w14:textId="77777777" w:rsidR="00783AA8" w:rsidRPr="000D4976" w:rsidRDefault="00783AA8" w:rsidP="00783AA8">
            <w:pPr>
              <w:numPr>
                <w:ilvl w:val="2"/>
                <w:numId w:val="1"/>
              </w:numPr>
              <w:spacing w:after="120"/>
              <w:rPr>
                <w:rFonts w:eastAsia="SimSun"/>
                <w:sz w:val="16"/>
                <w:szCs w:val="16"/>
                <w:lang w:eastAsia="en-US"/>
              </w:rPr>
            </w:pPr>
            <w:r w:rsidRPr="000D4976">
              <w:rPr>
                <w:rFonts w:eastAsia="SimSun"/>
                <w:sz w:val="16"/>
                <w:szCs w:val="16"/>
                <w:lang w:eastAsia="en-US"/>
              </w:rPr>
              <w:t>FFS if the interruption rate can be captured in equation format</w:t>
            </w:r>
          </w:p>
          <w:p w14:paraId="501F1961" w14:textId="77777777" w:rsidR="00783AA8" w:rsidRPr="000D4976" w:rsidRDefault="00783AA8" w:rsidP="00783AA8">
            <w:pPr>
              <w:numPr>
                <w:ilvl w:val="2"/>
                <w:numId w:val="1"/>
              </w:numPr>
              <w:spacing w:after="120"/>
              <w:rPr>
                <w:rFonts w:eastAsia="SimSun"/>
                <w:sz w:val="16"/>
                <w:szCs w:val="16"/>
                <w:highlight w:val="green"/>
                <w:lang w:eastAsia="en-US"/>
              </w:rPr>
            </w:pPr>
            <w:r w:rsidRPr="000D4976">
              <w:rPr>
                <w:rFonts w:eastAsia="SimSun"/>
                <w:sz w:val="16"/>
                <w:szCs w:val="16"/>
                <w:highlight w:val="green"/>
                <w:lang w:eastAsia="en-US"/>
              </w:rPr>
              <w:t>Do not define requirement for the case T</w:t>
            </w:r>
            <w:r w:rsidRPr="000D4976">
              <w:rPr>
                <w:rFonts w:eastAsia="SimSun"/>
                <w:sz w:val="16"/>
                <w:szCs w:val="16"/>
                <w:highlight w:val="green"/>
                <w:vertAlign w:val="subscript"/>
                <w:lang w:eastAsia="en-US"/>
              </w:rPr>
              <w:t>cycle</w:t>
            </w:r>
            <w:r w:rsidRPr="000D4976">
              <w:rPr>
                <w:rFonts w:eastAsia="SimSun"/>
                <w:sz w:val="16"/>
                <w:szCs w:val="16"/>
                <w:highlight w:val="green"/>
                <w:lang w:eastAsia="en-US"/>
              </w:rPr>
              <w:t xml:space="preserve"> &lt; 80ms</w:t>
            </w:r>
          </w:p>
          <w:p w14:paraId="541D8CAF" w14:textId="77777777" w:rsidR="00783AA8" w:rsidRPr="000D4976" w:rsidRDefault="00783AA8" w:rsidP="00783AA8">
            <w:pPr>
              <w:numPr>
                <w:ilvl w:val="2"/>
                <w:numId w:val="1"/>
              </w:numPr>
              <w:spacing w:after="120"/>
              <w:rPr>
                <w:rFonts w:eastAsia="SimSun"/>
                <w:sz w:val="16"/>
                <w:szCs w:val="16"/>
                <w:lang w:eastAsia="en-US"/>
              </w:rPr>
            </w:pPr>
            <w:r w:rsidRPr="000D4976">
              <w:rPr>
                <w:rFonts w:eastAsia="SimSun"/>
                <w:sz w:val="16"/>
                <w:szCs w:val="16"/>
                <w:lang w:eastAsia="en-US"/>
              </w:rPr>
              <w:t>FFS if interruption ratio applies to a single frequency layer or all frequency layers</w:t>
            </w:r>
          </w:p>
          <w:p w14:paraId="0CAAE560" w14:textId="77777777" w:rsidR="00783AA8" w:rsidRPr="000D4976" w:rsidRDefault="00783AA8" w:rsidP="00783AA8">
            <w:pPr>
              <w:numPr>
                <w:ilvl w:val="2"/>
                <w:numId w:val="1"/>
              </w:numPr>
              <w:spacing w:after="120"/>
              <w:rPr>
                <w:rFonts w:eastAsia="SimSun"/>
                <w:sz w:val="16"/>
                <w:szCs w:val="16"/>
                <w:lang w:eastAsia="en-US"/>
              </w:rPr>
            </w:pPr>
            <w:r w:rsidRPr="000D4976">
              <w:rPr>
                <w:rFonts w:eastAsia="SimSun"/>
                <w:sz w:val="16"/>
                <w:szCs w:val="16"/>
                <w:lang w:eastAsia="en-US"/>
              </w:rPr>
              <w:t>T</w:t>
            </w:r>
            <w:r w:rsidRPr="000D4976">
              <w:rPr>
                <w:rFonts w:eastAsia="SimSun"/>
                <w:sz w:val="16"/>
                <w:szCs w:val="16"/>
                <w:vertAlign w:val="subscript"/>
                <w:lang w:eastAsia="en-US"/>
              </w:rPr>
              <w:t>cycle</w:t>
            </w:r>
            <w:r w:rsidRPr="000D4976">
              <w:rPr>
                <w:rFonts w:eastAsia="SimSun"/>
                <w:sz w:val="16"/>
                <w:szCs w:val="16"/>
                <w:lang w:eastAsia="en-US"/>
              </w:rPr>
              <w:t xml:space="preserve"> definition is FFS</w:t>
            </w:r>
          </w:p>
          <w:p w14:paraId="132E5883" w14:textId="77777777" w:rsidR="00783AA8" w:rsidRPr="000D4976" w:rsidRDefault="00783AA8" w:rsidP="00783AA8">
            <w:pPr>
              <w:numPr>
                <w:ilvl w:val="3"/>
                <w:numId w:val="1"/>
              </w:numPr>
              <w:spacing w:after="120"/>
              <w:rPr>
                <w:rFonts w:eastAsia="SimSun"/>
                <w:sz w:val="16"/>
                <w:szCs w:val="16"/>
                <w:lang w:eastAsia="en-US"/>
              </w:rPr>
            </w:pPr>
            <w:r w:rsidRPr="000D4976">
              <w:rPr>
                <w:rFonts w:eastAsia="SimSun"/>
                <w:sz w:val="16"/>
                <w:szCs w:val="16"/>
                <w:lang w:eastAsia="en-US"/>
              </w:rPr>
              <w:t>Option 1: T</w:t>
            </w:r>
            <w:r w:rsidRPr="000D4976">
              <w:rPr>
                <w:rFonts w:eastAsia="SimSun"/>
                <w:sz w:val="16"/>
                <w:szCs w:val="16"/>
                <w:vertAlign w:val="subscript"/>
                <w:lang w:eastAsia="en-US"/>
              </w:rPr>
              <w:t>cycle</w:t>
            </w:r>
            <w:r w:rsidRPr="000D4976">
              <w:rPr>
                <w:rFonts w:eastAsia="SimSun"/>
                <w:sz w:val="16"/>
                <w:szCs w:val="16"/>
                <w:lang w:eastAsia="en-US"/>
              </w:rPr>
              <w:t xml:space="preserve"> = SMTC x CSSF x Kp</w:t>
            </w:r>
          </w:p>
          <w:p w14:paraId="74065BC0" w14:textId="77777777" w:rsidR="00783AA8" w:rsidRPr="002D3871" w:rsidRDefault="00783AA8" w:rsidP="00783AA8">
            <w:pPr>
              <w:numPr>
                <w:ilvl w:val="3"/>
                <w:numId w:val="1"/>
              </w:numPr>
              <w:spacing w:after="120"/>
              <w:rPr>
                <w:rFonts w:eastAsia="SimSun"/>
                <w:sz w:val="14"/>
                <w:szCs w:val="14"/>
                <w:lang w:eastAsia="en-US"/>
              </w:rPr>
            </w:pPr>
            <w:r w:rsidRPr="000D4976">
              <w:rPr>
                <w:rFonts w:eastAsia="SimSun"/>
                <w:sz w:val="16"/>
                <w:szCs w:val="16"/>
                <w:lang w:eastAsia="en-US"/>
              </w:rPr>
              <w:t>Other options are not precluded</w:t>
            </w:r>
          </w:p>
          <w:p w14:paraId="2C7C3B60" w14:textId="77777777" w:rsidR="00783AA8" w:rsidRDefault="00783AA8" w:rsidP="0021196A">
            <w:pPr>
              <w:rPr>
                <w:lang w:val="en-US"/>
              </w:rPr>
            </w:pPr>
          </w:p>
        </w:tc>
      </w:tr>
    </w:tbl>
    <w:p w14:paraId="40B45F6D" w14:textId="77777777" w:rsidR="002D3871" w:rsidRDefault="002D3871" w:rsidP="0021196A">
      <w:pPr>
        <w:rPr>
          <w:lang w:val="en-US"/>
        </w:rPr>
      </w:pPr>
    </w:p>
    <w:p w14:paraId="1054981C" w14:textId="5CE69BDC" w:rsidR="000A5DC0" w:rsidRDefault="000B7355" w:rsidP="0021196A">
      <w:pPr>
        <w:rPr>
          <w:lang w:val="en-US"/>
        </w:rPr>
      </w:pPr>
      <w:r>
        <w:rPr>
          <w:lang w:val="en-US"/>
        </w:rPr>
        <w:t xml:space="preserve">In order to help understanding, we would like to </w:t>
      </w:r>
      <w:r w:rsidR="001529B6">
        <w:rPr>
          <w:lang w:val="en-US"/>
        </w:rPr>
        <w:t xml:space="preserve">discuss with </w:t>
      </w:r>
      <w:r>
        <w:rPr>
          <w:lang w:val="en-US"/>
        </w:rPr>
        <w:t>4 frequency layers</w:t>
      </w:r>
      <w:r w:rsidR="001529B6">
        <w:rPr>
          <w:lang w:val="en-US"/>
        </w:rPr>
        <w:t xml:space="preserve"> measurement with different SMTC</w:t>
      </w:r>
      <w:r>
        <w:rPr>
          <w:lang w:val="en-US"/>
        </w:rPr>
        <w:t xml:space="preserve"> </w:t>
      </w:r>
      <w:r w:rsidR="00B612D6">
        <w:rPr>
          <w:lang w:val="en-US"/>
        </w:rPr>
        <w:t xml:space="preserve">as </w:t>
      </w:r>
      <w:r w:rsidR="000105A6">
        <w:rPr>
          <w:lang w:val="en-US"/>
        </w:rPr>
        <w:t>the</w:t>
      </w:r>
      <w:r w:rsidR="00B612D6">
        <w:rPr>
          <w:lang w:val="en-US"/>
        </w:rPr>
        <w:t xml:space="preserve"> </w:t>
      </w:r>
      <w:r w:rsidR="008D7ECD">
        <w:rPr>
          <w:lang w:val="en-US"/>
        </w:rPr>
        <w:t xml:space="preserve">worst case </w:t>
      </w:r>
      <w:r>
        <w:rPr>
          <w:lang w:val="en-US"/>
        </w:rPr>
        <w:t xml:space="preserve">example. </w:t>
      </w:r>
      <w:r w:rsidR="00F8323E">
        <w:rPr>
          <w:lang w:val="en-US"/>
        </w:rPr>
        <w:t xml:space="preserve">Here we assume UE report nogap-interruption for all </w:t>
      </w:r>
      <w:r w:rsidR="00900F06">
        <w:rPr>
          <w:lang w:val="en-US"/>
        </w:rPr>
        <w:t>bands</w:t>
      </w:r>
      <w:r w:rsidR="003D3A32">
        <w:rPr>
          <w:lang w:val="en-US"/>
        </w:rPr>
        <w:t>, 2ms interruption length.</w:t>
      </w:r>
    </w:p>
    <w:p w14:paraId="05000E45" w14:textId="15A23440" w:rsidR="002F6DC3" w:rsidRDefault="00C00760" w:rsidP="0021196A">
      <w:pPr>
        <w:rPr>
          <w:lang w:val="en-US"/>
        </w:rPr>
      </w:pPr>
      <w:r w:rsidRPr="00C00760">
        <w:rPr>
          <w:noProof/>
          <w:lang w:val="en-US"/>
        </w:rPr>
        <w:lastRenderedPageBreak/>
        <w:drawing>
          <wp:inline distT="0" distB="0" distL="0" distR="0" wp14:anchorId="0ABB47E8" wp14:editId="0A4CF689">
            <wp:extent cx="6115685" cy="1358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5685" cy="1358900"/>
                    </a:xfrm>
                    <a:prstGeom prst="rect">
                      <a:avLst/>
                    </a:prstGeom>
                  </pic:spPr>
                </pic:pic>
              </a:graphicData>
            </a:graphic>
          </wp:inline>
        </w:drawing>
      </w:r>
    </w:p>
    <w:p w14:paraId="79E8BDA6" w14:textId="53412435" w:rsidR="00255A7F" w:rsidRDefault="008B5B2F" w:rsidP="0021196A">
      <w:pPr>
        <w:rPr>
          <w:lang w:val="en-US"/>
        </w:rPr>
      </w:pPr>
      <w:r>
        <w:rPr>
          <w:lang w:val="en-US"/>
        </w:rPr>
        <w:t xml:space="preserve">Figure1. </w:t>
      </w:r>
      <w:r w:rsidR="00B56B38">
        <w:rPr>
          <w:lang w:val="en-US"/>
        </w:rPr>
        <w:t xml:space="preserve"> 4 frequency layer measurement </w:t>
      </w:r>
      <w:r w:rsidR="00C71BD2">
        <w:rPr>
          <w:lang w:val="en-US"/>
        </w:rPr>
        <w:t xml:space="preserve">with non-DRX </w:t>
      </w:r>
      <w:r>
        <w:rPr>
          <w:lang w:val="en-US"/>
        </w:rPr>
        <w:t>case study</w:t>
      </w:r>
      <w:r w:rsidR="00B56B38">
        <w:rPr>
          <w:lang w:val="en-US"/>
        </w:rPr>
        <w:t>.</w:t>
      </w:r>
      <w:r w:rsidR="00255A7F">
        <w:rPr>
          <w:lang w:val="en-US"/>
        </w:rPr>
        <w:t xml:space="preserve"> </w:t>
      </w:r>
      <w:r w:rsidR="00872375">
        <w:rPr>
          <w:lang w:val="en-US"/>
        </w:rPr>
        <w:t xml:space="preserve">Legacy measurement requirement is applied to illustrate </w:t>
      </w:r>
      <w:r w:rsidR="009D3FB2">
        <w:rPr>
          <w:lang w:val="en-US"/>
        </w:rPr>
        <w:t>(measurement</w:t>
      </w:r>
      <w:r w:rsidR="00872375">
        <w:rPr>
          <w:lang w:val="en-US"/>
        </w:rPr>
        <w:t xml:space="preserve"> period x CSSF)</w:t>
      </w:r>
      <w:r w:rsidR="00FB6548">
        <w:rPr>
          <w:lang w:val="en-US"/>
        </w:rPr>
        <w:t xml:space="preserve">, total interruption ratio is 2.1875% which meets 2.5% </w:t>
      </w:r>
      <w:r w:rsidR="00960C3E">
        <w:rPr>
          <w:lang w:val="en-US"/>
        </w:rPr>
        <w:t xml:space="preserve">interruption </w:t>
      </w:r>
      <w:r w:rsidR="00FB6548">
        <w:rPr>
          <w:lang w:val="en-US"/>
        </w:rPr>
        <w:t>ratio requirement</w:t>
      </w:r>
      <w:r w:rsidR="00740B56">
        <w:rPr>
          <w:lang w:val="en-US"/>
        </w:rPr>
        <w:t xml:space="preserve"> with Tcycle = 80ms.</w:t>
      </w:r>
    </w:p>
    <w:p w14:paraId="0ED09577" w14:textId="6D2F7800" w:rsidR="002F6AF0" w:rsidRDefault="00472F13" w:rsidP="0021196A">
      <w:pPr>
        <w:rPr>
          <w:lang w:val="en-US"/>
        </w:rPr>
      </w:pPr>
      <w:r>
        <w:rPr>
          <w:lang w:val="en-US"/>
        </w:rPr>
        <w:t>Since</w:t>
      </w:r>
      <w:r w:rsidR="00350E9E">
        <w:rPr>
          <w:lang w:val="en-US"/>
        </w:rPr>
        <w:t xml:space="preserve"> interruption requirement allow 2.5% interruption as the maximum interruption with </w:t>
      </w:r>
      <w:r w:rsidR="00740B56">
        <w:rPr>
          <w:lang w:val="en-US"/>
        </w:rPr>
        <w:t xml:space="preserve">minimum </w:t>
      </w:r>
      <w:r w:rsidR="00350E9E">
        <w:rPr>
          <w:lang w:val="en-US"/>
        </w:rPr>
        <w:t xml:space="preserve">80ms </w:t>
      </w:r>
      <w:r w:rsidR="00740B56">
        <w:rPr>
          <w:lang w:val="en-US"/>
        </w:rPr>
        <w:t xml:space="preserve">measurement </w:t>
      </w:r>
      <w:r w:rsidR="00350E9E">
        <w:rPr>
          <w:lang w:val="en-US"/>
        </w:rPr>
        <w:t xml:space="preserve">cycle, UE </w:t>
      </w:r>
      <w:r w:rsidR="007E5894">
        <w:rPr>
          <w:lang w:val="en-US"/>
        </w:rPr>
        <w:t>expect to</w:t>
      </w:r>
      <w:r w:rsidR="00350E9E">
        <w:rPr>
          <w:lang w:val="en-US"/>
        </w:rPr>
        <w:t xml:space="preserve"> perform </w:t>
      </w:r>
      <w:r w:rsidR="007E5894">
        <w:rPr>
          <w:lang w:val="en-US"/>
        </w:rPr>
        <w:t xml:space="preserve">80ms </w:t>
      </w:r>
      <w:r w:rsidR="0070719C">
        <w:rPr>
          <w:lang w:val="en-US"/>
        </w:rPr>
        <w:t xml:space="preserve">measurement periodicity instead of SMTC </w:t>
      </w:r>
      <w:r w:rsidR="00B53BEA">
        <w:rPr>
          <w:lang w:val="en-US"/>
        </w:rPr>
        <w:t>periodicity.</w:t>
      </w:r>
      <w:r w:rsidR="001F0C5B">
        <w:rPr>
          <w:lang w:val="en-US"/>
        </w:rPr>
        <w:t xml:space="preserve"> UE does not expect to further </w:t>
      </w:r>
      <w:r w:rsidR="00771F46">
        <w:rPr>
          <w:lang w:val="en-US"/>
        </w:rPr>
        <w:t xml:space="preserve">increase measurement periodicity </w:t>
      </w:r>
      <w:r w:rsidR="00740B56">
        <w:rPr>
          <w:lang w:val="en-US"/>
        </w:rPr>
        <w:t xml:space="preserve">larger </w:t>
      </w:r>
      <w:r w:rsidR="00771F46">
        <w:rPr>
          <w:lang w:val="en-US"/>
        </w:rPr>
        <w:t>than 80ms unless SMTC is larger than 80ms</w:t>
      </w:r>
      <w:r w:rsidR="00865F66">
        <w:rPr>
          <w:lang w:val="en-US"/>
        </w:rPr>
        <w:t xml:space="preserve"> such as MO4. In MO4, 160ms SMTC is configured</w:t>
      </w:r>
      <w:r w:rsidR="00740B56">
        <w:rPr>
          <w:lang w:val="en-US"/>
        </w:rPr>
        <w:t>.</w:t>
      </w:r>
      <w:r w:rsidR="00396853">
        <w:rPr>
          <w:lang w:val="en-US"/>
        </w:rPr>
        <w:t xml:space="preserve"> </w:t>
      </w:r>
      <w:r w:rsidR="00740B56">
        <w:rPr>
          <w:lang w:val="en-US"/>
        </w:rPr>
        <w:t>S</w:t>
      </w:r>
      <w:r w:rsidR="00396853">
        <w:rPr>
          <w:lang w:val="en-US"/>
        </w:rPr>
        <w:t>o 80ms</w:t>
      </w:r>
      <w:r w:rsidR="00740B56">
        <w:rPr>
          <w:lang w:val="en-US"/>
        </w:rPr>
        <w:t xml:space="preserve"> Tcycle</w:t>
      </w:r>
      <w:r w:rsidR="00396853">
        <w:rPr>
          <w:lang w:val="en-US"/>
        </w:rPr>
        <w:t xml:space="preserve"> cannot be applied</w:t>
      </w:r>
      <w:r w:rsidR="00A2442E">
        <w:rPr>
          <w:lang w:val="en-US"/>
        </w:rPr>
        <w:t xml:space="preserve"> but 160ms is applied instead</w:t>
      </w:r>
      <w:r w:rsidR="00396853">
        <w:rPr>
          <w:lang w:val="en-US"/>
        </w:rPr>
        <w:t xml:space="preserve">. </w:t>
      </w:r>
      <w:r w:rsidR="00274FF8">
        <w:rPr>
          <w:lang w:val="en-US"/>
        </w:rPr>
        <w:t xml:space="preserve">But interruption requirement should be derived by </w:t>
      </w:r>
      <w:r w:rsidR="00FC5B76">
        <w:rPr>
          <w:lang w:val="en-US"/>
        </w:rPr>
        <w:t xml:space="preserve">80ms unless union measurement period is applied for all MO. However, </w:t>
      </w:r>
      <w:r w:rsidR="009070D4">
        <w:rPr>
          <w:lang w:val="en-US"/>
        </w:rPr>
        <w:t xml:space="preserve">in this example, </w:t>
      </w:r>
      <w:r w:rsidR="00FC5B76">
        <w:rPr>
          <w:lang w:val="en-US"/>
        </w:rPr>
        <w:t xml:space="preserve">union measurement cycle is inefficient </w:t>
      </w:r>
      <w:r w:rsidR="00A645C1">
        <w:rPr>
          <w:lang w:val="en-US"/>
        </w:rPr>
        <w:t xml:space="preserve">as UE perform measurement </w:t>
      </w:r>
      <w:r w:rsidR="009070D4">
        <w:rPr>
          <w:lang w:val="en-US"/>
        </w:rPr>
        <w:t xml:space="preserve">much slower than allowed minimum measurement cycle. </w:t>
      </w:r>
    </w:p>
    <w:p w14:paraId="693877F9" w14:textId="4AB1A615" w:rsidR="00D451A7" w:rsidRDefault="002F6AF0" w:rsidP="004F0476">
      <w:pPr>
        <w:rPr>
          <w:lang w:val="en-US"/>
        </w:rPr>
      </w:pPr>
      <w:r>
        <w:rPr>
          <w:lang w:val="en-US"/>
        </w:rPr>
        <w:t xml:space="preserve">In this </w:t>
      </w:r>
      <w:r w:rsidR="00D451A7">
        <w:rPr>
          <w:lang w:val="en-US"/>
        </w:rPr>
        <w:t>example</w:t>
      </w:r>
      <w:r>
        <w:rPr>
          <w:lang w:val="en-US"/>
        </w:rPr>
        <w:t xml:space="preserve">, </w:t>
      </w:r>
      <w:r w:rsidR="00D118BD">
        <w:rPr>
          <w:lang w:val="en-US"/>
        </w:rPr>
        <w:t xml:space="preserve">actual </w:t>
      </w:r>
      <w:r w:rsidR="0062319E">
        <w:rPr>
          <w:lang w:val="en-US"/>
        </w:rPr>
        <w:t xml:space="preserve">total interruption ratio </w:t>
      </w:r>
      <w:r w:rsidR="0033325F">
        <w:rPr>
          <w:lang w:val="en-US"/>
        </w:rPr>
        <w:t xml:space="preserve">during 1280ms measurement period </w:t>
      </w:r>
      <w:r w:rsidR="00F266BB">
        <w:rPr>
          <w:lang w:val="en-US"/>
        </w:rPr>
        <w:t>is</w:t>
      </w:r>
      <w:r w:rsidR="0062319E">
        <w:rPr>
          <w:lang w:val="en-US"/>
        </w:rPr>
        <w:t xml:space="preserve"> </w:t>
      </w:r>
      <w:r w:rsidR="00F266BB">
        <w:rPr>
          <w:lang w:val="en-US"/>
        </w:rPr>
        <w:t xml:space="preserve">2.1875% where </w:t>
      </w:r>
      <w:r w:rsidR="004A0B92">
        <w:rPr>
          <w:lang w:val="en-US"/>
        </w:rPr>
        <w:t>28</w:t>
      </w:r>
      <w:r w:rsidR="002828E1">
        <w:rPr>
          <w:lang w:val="en-US"/>
        </w:rPr>
        <w:t>ms/1280</w:t>
      </w:r>
      <w:r w:rsidR="004A0B92">
        <w:rPr>
          <w:lang w:val="en-US"/>
        </w:rPr>
        <w:t>ms</w:t>
      </w:r>
      <w:r w:rsidR="002828E1">
        <w:rPr>
          <w:lang w:val="en-US"/>
        </w:rPr>
        <w:t xml:space="preserve">, </w:t>
      </w:r>
      <w:r w:rsidR="00F266BB">
        <w:rPr>
          <w:lang w:val="en-US"/>
        </w:rPr>
        <w:t xml:space="preserve">total interruption length is </w:t>
      </w:r>
      <w:r w:rsidR="002828E1">
        <w:rPr>
          <w:lang w:val="en-US"/>
        </w:rPr>
        <w:t xml:space="preserve">28ms </w:t>
      </w:r>
      <w:r w:rsidR="004A0B92">
        <w:rPr>
          <w:lang w:val="en-US"/>
        </w:rPr>
        <w:t>(</w:t>
      </w:r>
      <w:r w:rsidR="003335BC">
        <w:rPr>
          <w:lang w:val="en-US"/>
        </w:rPr>
        <w:t xml:space="preserve">4 x 2ms x </w:t>
      </w:r>
      <w:r w:rsidR="00B904E5">
        <w:rPr>
          <w:lang w:val="en-US"/>
        </w:rPr>
        <w:t>3</w:t>
      </w:r>
      <w:r w:rsidR="003755CD">
        <w:rPr>
          <w:lang w:val="en-US"/>
        </w:rPr>
        <w:t xml:space="preserve"> </w:t>
      </w:r>
      <w:r w:rsidR="00B904E5">
        <w:rPr>
          <w:lang w:val="en-US"/>
        </w:rPr>
        <w:t xml:space="preserve">+ 2 x 2ms </w:t>
      </w:r>
      <w:r w:rsidR="00F266BB">
        <w:rPr>
          <w:lang w:val="en-US"/>
        </w:rPr>
        <w:t>from</w:t>
      </w:r>
      <w:r w:rsidR="00D5216A">
        <w:rPr>
          <w:lang w:val="en-US"/>
        </w:rPr>
        <w:t xml:space="preserve"> MO1, MO2, MO3, and MO4</w:t>
      </w:r>
      <w:r w:rsidR="004A0B92">
        <w:rPr>
          <w:lang w:val="en-US"/>
        </w:rPr>
        <w:t>)</w:t>
      </w:r>
      <w:r w:rsidR="009B3108">
        <w:rPr>
          <w:lang w:val="en-US"/>
        </w:rPr>
        <w:t xml:space="preserve">. Total interruption ratio </w:t>
      </w:r>
      <w:r w:rsidR="00B97BE8">
        <w:rPr>
          <w:lang w:val="en-US"/>
        </w:rPr>
        <w:t>meets the</w:t>
      </w:r>
      <w:r w:rsidR="00436B33">
        <w:rPr>
          <w:lang w:val="en-US"/>
        </w:rPr>
        <w:t xml:space="preserve"> interruption</w:t>
      </w:r>
      <w:r w:rsidR="00B97BE8">
        <w:rPr>
          <w:lang w:val="en-US"/>
        </w:rPr>
        <w:t xml:space="preserve"> requirement</w:t>
      </w:r>
      <w:r w:rsidR="009D3FB2">
        <w:rPr>
          <w:lang w:val="en-US"/>
        </w:rPr>
        <w:t xml:space="preserve"> with 80ms of Tcycle</w:t>
      </w:r>
      <w:r w:rsidR="003504DB">
        <w:rPr>
          <w:lang w:val="en-US"/>
        </w:rPr>
        <w:t xml:space="preserve">. </w:t>
      </w:r>
      <w:r w:rsidR="002A27E1">
        <w:rPr>
          <w:lang w:val="en-US"/>
        </w:rPr>
        <w:t xml:space="preserve">Therefore, </w:t>
      </w:r>
      <w:r w:rsidR="00017D67">
        <w:rPr>
          <w:lang w:val="en-US"/>
        </w:rPr>
        <w:t>the same interruption requirement is applied for multiple layer scenario</w:t>
      </w:r>
      <w:r w:rsidR="00236723">
        <w:rPr>
          <w:lang w:val="en-US"/>
        </w:rPr>
        <w:t>.</w:t>
      </w:r>
    </w:p>
    <w:p w14:paraId="3BE2E520" w14:textId="7114FBD2" w:rsidR="00F07204" w:rsidRDefault="00E12687" w:rsidP="004F0476">
      <w:pPr>
        <w:rPr>
          <w:lang w:val="en-US"/>
        </w:rPr>
      </w:pPr>
      <w:r w:rsidRPr="00E12687">
        <w:rPr>
          <w:b/>
          <w:bCs/>
          <w:lang w:val="en-US"/>
        </w:rPr>
        <w:t>Observation</w:t>
      </w:r>
      <w:r w:rsidR="00886DB1">
        <w:rPr>
          <w:b/>
          <w:bCs/>
          <w:lang w:val="en-US"/>
        </w:rPr>
        <w:t xml:space="preserve"> 1</w:t>
      </w:r>
      <w:r>
        <w:rPr>
          <w:lang w:val="en-US"/>
        </w:rPr>
        <w:t>:</w:t>
      </w:r>
      <w:r w:rsidR="00A90C6D">
        <w:rPr>
          <w:lang w:val="en-US"/>
        </w:rPr>
        <w:t xml:space="preserve"> </w:t>
      </w:r>
      <w:r w:rsidR="00F07204">
        <w:rPr>
          <w:lang w:val="en-US"/>
        </w:rPr>
        <w:t>When</w:t>
      </w:r>
      <w:r w:rsidR="00A90C6D">
        <w:rPr>
          <w:lang w:val="en-US"/>
        </w:rPr>
        <w:t xml:space="preserve"> multiple SMTCs are configured for multiple cells, the smallest SMTC </w:t>
      </w:r>
      <w:r w:rsidR="00D572CC">
        <w:rPr>
          <w:lang w:val="en-US"/>
        </w:rPr>
        <w:t>is</w:t>
      </w:r>
      <w:r w:rsidR="00D118BD">
        <w:rPr>
          <w:lang w:val="en-US"/>
        </w:rPr>
        <w:t xml:space="preserve"> used to derive Tcycle. </w:t>
      </w:r>
      <w:r w:rsidR="003F1491">
        <w:rPr>
          <w:lang w:val="en-US"/>
        </w:rPr>
        <w:t>Then,</w:t>
      </w:r>
      <w:r w:rsidR="006B7CF9">
        <w:rPr>
          <w:lang w:val="en-US"/>
        </w:rPr>
        <w:t xml:space="preserve"> </w:t>
      </w:r>
      <w:r w:rsidR="003F1491">
        <w:rPr>
          <w:lang w:val="en-US"/>
        </w:rPr>
        <w:t>the</w:t>
      </w:r>
      <w:r w:rsidR="006B7CF9">
        <w:rPr>
          <w:lang w:val="en-US"/>
        </w:rPr>
        <w:t xml:space="preserve"> interruption requirement is aligned with the fastest measurement periodicities</w:t>
      </w:r>
      <w:r w:rsidR="003F1491">
        <w:rPr>
          <w:lang w:val="en-US"/>
        </w:rPr>
        <w:t xml:space="preserve">. </w:t>
      </w:r>
      <w:r w:rsidR="009F111C">
        <w:rPr>
          <w:lang w:val="en-US"/>
        </w:rPr>
        <w:t>Since total interruption ratio cannot exceed the interruption requirement for single frequency layer, RAN4 does not</w:t>
      </w:r>
      <w:r w:rsidR="00A90C6D">
        <w:rPr>
          <w:lang w:val="en-US"/>
        </w:rPr>
        <w:t xml:space="preserve"> need to define separate interruption ratio for multiple frequency layer.</w:t>
      </w:r>
      <w:r w:rsidR="00F07204">
        <w:rPr>
          <w:lang w:val="en-US"/>
        </w:rPr>
        <w:t xml:space="preserve"> </w:t>
      </w:r>
    </w:p>
    <w:p w14:paraId="669A7762" w14:textId="7B4A3630" w:rsidR="009F111C" w:rsidRPr="009F111C" w:rsidRDefault="009F111C" w:rsidP="004F0476">
      <w:pPr>
        <w:rPr>
          <w:b/>
          <w:bCs/>
          <w:lang w:val="en-US"/>
        </w:rPr>
      </w:pPr>
      <w:r w:rsidRPr="009F111C">
        <w:rPr>
          <w:b/>
          <w:bCs/>
          <w:lang w:val="en-US"/>
        </w:rPr>
        <w:t>Proposal</w:t>
      </w:r>
      <w:r w:rsidR="00886DB1">
        <w:rPr>
          <w:b/>
          <w:bCs/>
          <w:lang w:val="en-US"/>
        </w:rPr>
        <w:t xml:space="preserve"> 2</w:t>
      </w:r>
      <w:r w:rsidRPr="009F111C">
        <w:rPr>
          <w:b/>
          <w:bCs/>
          <w:lang w:val="en-US"/>
        </w:rPr>
        <w:t xml:space="preserve">: </w:t>
      </w:r>
      <w:r w:rsidR="00EB3589">
        <w:rPr>
          <w:b/>
          <w:bCs/>
          <w:lang w:val="en-US"/>
        </w:rPr>
        <w:t>No</w:t>
      </w:r>
      <w:r w:rsidRPr="009F111C">
        <w:rPr>
          <w:b/>
          <w:bCs/>
          <w:lang w:val="en-US"/>
        </w:rPr>
        <w:t xml:space="preserve"> need to define separate interruption ratio requirement</w:t>
      </w:r>
      <w:r w:rsidR="00EB3589">
        <w:rPr>
          <w:b/>
          <w:bCs/>
          <w:lang w:val="en-US"/>
        </w:rPr>
        <w:t>s</w:t>
      </w:r>
      <w:r w:rsidRPr="009F111C">
        <w:rPr>
          <w:b/>
          <w:bCs/>
          <w:lang w:val="en-US"/>
        </w:rPr>
        <w:t xml:space="preserve"> for multiple frequency layer. </w:t>
      </w:r>
    </w:p>
    <w:p w14:paraId="30086BE6" w14:textId="77777777" w:rsidR="00B606C9" w:rsidRDefault="00B606C9" w:rsidP="00B606C9">
      <w:pPr>
        <w:rPr>
          <w:b/>
          <w:bCs/>
          <w:lang w:val="en-US"/>
        </w:rPr>
      </w:pPr>
      <w:r>
        <w:rPr>
          <w:b/>
          <w:bCs/>
          <w:lang w:val="en-US"/>
        </w:rPr>
        <w:t xml:space="preserve">Proposal 3: </w:t>
      </w:r>
      <w:r w:rsidRPr="00D03316">
        <w:rPr>
          <w:b/>
          <w:bCs/>
          <w:lang w:val="en-US"/>
        </w:rPr>
        <w:t>Tcycle = max(80ms, SMTC</w:t>
      </w:r>
      <w:r w:rsidRPr="00D03316">
        <w:rPr>
          <w:b/>
          <w:bCs/>
          <w:vertAlign w:val="subscript"/>
          <w:lang w:val="en-US"/>
        </w:rPr>
        <w:t>min</w:t>
      </w:r>
      <w:r w:rsidRPr="00D03316">
        <w:rPr>
          <w:b/>
          <w:bCs/>
          <w:lang w:val="en-US"/>
        </w:rPr>
        <w:t>)</w:t>
      </w:r>
      <w:r w:rsidRPr="00F07204">
        <w:rPr>
          <w:b/>
          <w:bCs/>
          <w:lang w:val="en-US"/>
        </w:rPr>
        <w:t xml:space="preserve"> </w:t>
      </w:r>
      <w:r>
        <w:rPr>
          <w:b/>
          <w:bCs/>
          <w:lang w:val="en-US"/>
        </w:rPr>
        <w:t xml:space="preserve">for non-DRX, Tcycle </w:t>
      </w:r>
      <w:r w:rsidRPr="00D03316">
        <w:rPr>
          <w:b/>
          <w:bCs/>
          <w:lang w:val="en-US"/>
        </w:rPr>
        <w:t xml:space="preserve">= max(80ms, </w:t>
      </w:r>
      <w:r>
        <w:rPr>
          <w:b/>
          <w:bCs/>
          <w:lang w:val="en-US"/>
        </w:rPr>
        <w:t xml:space="preserve">DRXcycle, </w:t>
      </w:r>
      <w:r w:rsidRPr="00D03316">
        <w:rPr>
          <w:b/>
          <w:bCs/>
          <w:lang w:val="en-US"/>
        </w:rPr>
        <w:t>SMTC</w:t>
      </w:r>
      <w:r w:rsidRPr="00D03316">
        <w:rPr>
          <w:b/>
          <w:bCs/>
          <w:vertAlign w:val="subscript"/>
          <w:lang w:val="en-US"/>
        </w:rPr>
        <w:t>min</w:t>
      </w:r>
      <w:r w:rsidRPr="00D03316">
        <w:rPr>
          <w:b/>
          <w:bCs/>
          <w:lang w:val="en-US"/>
        </w:rPr>
        <w:t>)</w:t>
      </w:r>
      <w:r w:rsidRPr="00F07204">
        <w:rPr>
          <w:b/>
          <w:bCs/>
          <w:lang w:val="en-US"/>
        </w:rPr>
        <w:t xml:space="preserve"> </w:t>
      </w:r>
      <w:r>
        <w:rPr>
          <w:b/>
          <w:bCs/>
          <w:lang w:val="en-US"/>
        </w:rPr>
        <w:t>for DRX case. SMTC</w:t>
      </w:r>
      <w:r w:rsidRPr="00AD5328">
        <w:rPr>
          <w:b/>
          <w:bCs/>
          <w:vertAlign w:val="subscript"/>
          <w:lang w:val="en-US"/>
        </w:rPr>
        <w:t>min</w:t>
      </w:r>
      <w:r>
        <w:rPr>
          <w:b/>
          <w:bCs/>
          <w:vertAlign w:val="superscript"/>
          <w:lang w:val="en-US"/>
        </w:rPr>
        <w:t xml:space="preserve"> </w:t>
      </w:r>
      <w:r w:rsidRPr="00AD5328">
        <w:rPr>
          <w:b/>
          <w:bCs/>
          <w:vertAlign w:val="subscript"/>
          <w:lang w:val="en-US"/>
        </w:rPr>
        <w:t>=</w:t>
      </w:r>
      <w:r>
        <w:rPr>
          <w:b/>
          <w:bCs/>
          <w:vertAlign w:val="superscript"/>
          <w:lang w:val="en-US"/>
        </w:rPr>
        <w:t xml:space="preserve"> </w:t>
      </w:r>
      <w:r w:rsidRPr="004C7031">
        <w:rPr>
          <w:b/>
          <w:bCs/>
          <w:lang w:val="en-US"/>
        </w:rPr>
        <w:t>the smallest SMTC</w:t>
      </w:r>
      <w:r>
        <w:rPr>
          <w:b/>
          <w:bCs/>
          <w:lang w:val="en-US"/>
        </w:rPr>
        <w:t xml:space="preserve"> periodicity</w:t>
      </w:r>
      <w:r w:rsidRPr="004C7031">
        <w:rPr>
          <w:b/>
          <w:bCs/>
          <w:lang w:val="en-US"/>
        </w:rPr>
        <w:t xml:space="preserve"> </w:t>
      </w:r>
      <w:r>
        <w:rPr>
          <w:b/>
          <w:bCs/>
          <w:lang w:val="en-US"/>
        </w:rPr>
        <w:t xml:space="preserve">when multiple SMTCs are configured for multiple cells. </w:t>
      </w:r>
    </w:p>
    <w:p w14:paraId="0FD7623B" w14:textId="7965F71D" w:rsidR="003B7E07" w:rsidRDefault="003B7E07" w:rsidP="004F0476">
      <w:pPr>
        <w:rPr>
          <w:lang w:val="en-US"/>
        </w:rPr>
      </w:pPr>
      <w:r>
        <w:rPr>
          <w:b/>
          <w:bCs/>
          <w:lang w:val="en-US"/>
        </w:rPr>
        <w:t>Proposal</w:t>
      </w:r>
      <w:r w:rsidR="00886DB1">
        <w:rPr>
          <w:b/>
          <w:bCs/>
          <w:lang w:val="en-US"/>
        </w:rPr>
        <w:t xml:space="preserve"> 4</w:t>
      </w:r>
      <w:r>
        <w:rPr>
          <w:b/>
          <w:bCs/>
          <w:lang w:val="en-US"/>
        </w:rPr>
        <w:t xml:space="preserve">: RAN4 remove </w:t>
      </w:r>
      <w:r w:rsidR="00E90A37">
        <w:rPr>
          <w:b/>
          <w:bCs/>
          <w:lang w:val="en-US"/>
        </w:rPr>
        <w:t>bracket in</w:t>
      </w:r>
      <w:r>
        <w:rPr>
          <w:b/>
          <w:bCs/>
          <w:lang w:val="en-US"/>
        </w:rPr>
        <w:t xml:space="preserve"> interruption </w:t>
      </w:r>
      <w:r w:rsidR="00E90A37">
        <w:rPr>
          <w:b/>
          <w:bCs/>
          <w:lang w:val="en-US"/>
        </w:rPr>
        <w:t xml:space="preserve">ratio </w:t>
      </w:r>
      <w:r>
        <w:rPr>
          <w:b/>
          <w:bCs/>
          <w:lang w:val="en-US"/>
        </w:rPr>
        <w:t>requirement</w:t>
      </w:r>
      <w:r w:rsidR="00E90A37">
        <w:rPr>
          <w:b/>
          <w:bCs/>
          <w:lang w:val="en-US"/>
        </w:rPr>
        <w:t xml:space="preserve">. </w:t>
      </w:r>
    </w:p>
    <w:p w14:paraId="203596FE" w14:textId="4D4F7E12" w:rsidR="007A6A26" w:rsidRDefault="002D5BEF" w:rsidP="004F0476">
      <w:pPr>
        <w:rPr>
          <w:lang w:val="en-US"/>
        </w:rPr>
      </w:pPr>
      <w:r w:rsidRPr="002D5BEF">
        <w:rPr>
          <w:lang w:val="en-US"/>
        </w:rPr>
        <w:t xml:space="preserve">As </w:t>
      </w:r>
      <w:r>
        <w:rPr>
          <w:lang w:val="en-US"/>
        </w:rPr>
        <w:t>we observed from the</w:t>
      </w:r>
      <w:r w:rsidR="00C52B24">
        <w:rPr>
          <w:lang w:val="en-US"/>
        </w:rPr>
        <w:t xml:space="preserve"> </w:t>
      </w:r>
      <w:r>
        <w:rPr>
          <w:lang w:val="en-US"/>
        </w:rPr>
        <w:t xml:space="preserve">case study, </w:t>
      </w:r>
      <w:r w:rsidR="00B650E1">
        <w:rPr>
          <w:lang w:val="en-US"/>
        </w:rPr>
        <w:t xml:space="preserve">Tcycle is coupled to measurement and interruption requirements. The </w:t>
      </w:r>
      <w:r>
        <w:rPr>
          <w:lang w:val="en-US"/>
        </w:rPr>
        <w:t xml:space="preserve">measurement delay requirement </w:t>
      </w:r>
      <w:r w:rsidR="00B650E1">
        <w:rPr>
          <w:lang w:val="en-US"/>
        </w:rPr>
        <w:t>is</w:t>
      </w:r>
      <w:r>
        <w:rPr>
          <w:lang w:val="en-US"/>
        </w:rPr>
        <w:t xml:space="preserve"> </w:t>
      </w:r>
      <w:r w:rsidR="003B693A">
        <w:rPr>
          <w:lang w:val="en-US"/>
        </w:rPr>
        <w:t xml:space="preserve">form of </w:t>
      </w:r>
      <w:r w:rsidR="00B650E1">
        <w:rPr>
          <w:lang w:val="en-US"/>
        </w:rPr>
        <w:t>Tcycle</w:t>
      </w:r>
      <w:r w:rsidR="003B693A">
        <w:rPr>
          <w:lang w:val="en-US"/>
        </w:rPr>
        <w:t xml:space="preserve"> </w:t>
      </w:r>
      <w:r w:rsidR="00B650E1">
        <w:rPr>
          <w:lang w:val="en-US"/>
        </w:rPr>
        <w:t>and</w:t>
      </w:r>
      <w:r w:rsidR="003B693A">
        <w:rPr>
          <w:lang w:val="en-US"/>
        </w:rPr>
        <w:t xml:space="preserve"> SMTC</w:t>
      </w:r>
      <w:r w:rsidR="00B650E1">
        <w:rPr>
          <w:lang w:val="en-US"/>
        </w:rPr>
        <w:t xml:space="preserve"> where </w:t>
      </w:r>
      <w:r w:rsidR="003B693A">
        <w:rPr>
          <w:lang w:val="en-US"/>
        </w:rPr>
        <w:t xml:space="preserve">measurement </w:t>
      </w:r>
      <w:r w:rsidR="00B650E1">
        <w:rPr>
          <w:lang w:val="en-US"/>
        </w:rPr>
        <w:t>periodicity can be replaced by Tcycle</w:t>
      </w:r>
      <w:r w:rsidR="003B693A">
        <w:rPr>
          <w:lang w:val="en-US"/>
        </w:rPr>
        <w:t xml:space="preserve">. Since Tcycle </w:t>
      </w:r>
      <w:r w:rsidR="00D65683">
        <w:rPr>
          <w:lang w:val="en-US"/>
        </w:rPr>
        <w:t xml:space="preserve">is used in both measurement delay requirement and interruption requirement, Tcycle should be derived by </w:t>
      </w:r>
      <w:r w:rsidR="00EE1F04">
        <w:rPr>
          <w:lang w:val="en-US"/>
        </w:rPr>
        <w:t xml:space="preserve">common parameter such as SMTC. Some companies propose other scaling factor to further reduce </w:t>
      </w:r>
      <w:r w:rsidR="00E614FE">
        <w:rPr>
          <w:lang w:val="en-US"/>
        </w:rPr>
        <w:t xml:space="preserve">total interruption ratio by increasing measurement delay period. But it does not fair to UE as </w:t>
      </w:r>
      <w:r w:rsidR="005856E6">
        <w:rPr>
          <w:lang w:val="en-US"/>
        </w:rPr>
        <w:t xml:space="preserve">UE can meet the interruption requirement with lower bound measurement period but </w:t>
      </w:r>
      <w:r w:rsidR="00E614FE">
        <w:rPr>
          <w:lang w:val="en-US"/>
        </w:rPr>
        <w:t xml:space="preserve">NW control UE’s measurement </w:t>
      </w:r>
      <w:r w:rsidR="00EB4E63">
        <w:rPr>
          <w:lang w:val="en-US"/>
        </w:rPr>
        <w:t xml:space="preserve">behavior on top of </w:t>
      </w:r>
      <w:r w:rsidR="002B4062">
        <w:rPr>
          <w:lang w:val="en-US"/>
        </w:rPr>
        <w:t xml:space="preserve">lower bound measurement </w:t>
      </w:r>
      <w:r w:rsidR="00EB4E63">
        <w:rPr>
          <w:lang w:val="en-US"/>
        </w:rPr>
        <w:t>periodicity</w:t>
      </w:r>
      <w:r w:rsidR="003719C3">
        <w:rPr>
          <w:lang w:val="en-US"/>
        </w:rPr>
        <w:t xml:space="preserve"> 80ms.</w:t>
      </w:r>
    </w:p>
    <w:p w14:paraId="5A38FD1D" w14:textId="6121972C" w:rsidR="00EB4E63" w:rsidRDefault="007A6A26" w:rsidP="004F0476">
      <w:pPr>
        <w:rPr>
          <w:b/>
          <w:bCs/>
          <w:lang w:val="en-US"/>
        </w:rPr>
      </w:pPr>
      <w:r w:rsidRPr="004F1852">
        <w:rPr>
          <w:b/>
          <w:bCs/>
          <w:lang w:val="en-US"/>
        </w:rPr>
        <w:t>Proposal</w:t>
      </w:r>
      <w:r w:rsidR="00886DB1">
        <w:rPr>
          <w:b/>
          <w:bCs/>
          <w:lang w:val="en-US"/>
        </w:rPr>
        <w:t xml:space="preserve"> 5</w:t>
      </w:r>
      <w:r w:rsidRPr="004F1852">
        <w:rPr>
          <w:b/>
          <w:bCs/>
          <w:lang w:val="en-US"/>
        </w:rPr>
        <w:t>:</w:t>
      </w:r>
      <w:r w:rsidR="00811D36" w:rsidRPr="004F1852">
        <w:rPr>
          <w:b/>
          <w:bCs/>
          <w:lang w:val="en-US"/>
        </w:rPr>
        <w:t xml:space="preserve"> </w:t>
      </w:r>
      <w:r w:rsidR="00D554B6" w:rsidRPr="004F1852">
        <w:rPr>
          <w:b/>
          <w:bCs/>
          <w:lang w:val="en-US"/>
        </w:rPr>
        <w:t>Do not introduce</w:t>
      </w:r>
      <w:r w:rsidRPr="004F1852">
        <w:rPr>
          <w:b/>
          <w:bCs/>
          <w:lang w:val="en-US"/>
        </w:rPr>
        <w:t xml:space="preserve"> </w:t>
      </w:r>
      <w:r w:rsidR="00B650E1">
        <w:rPr>
          <w:b/>
          <w:bCs/>
          <w:lang w:val="en-US"/>
        </w:rPr>
        <w:t>other</w:t>
      </w:r>
      <w:r w:rsidRPr="004F1852">
        <w:rPr>
          <w:b/>
          <w:bCs/>
          <w:lang w:val="en-US"/>
        </w:rPr>
        <w:t xml:space="preserve"> scaling factor</w:t>
      </w:r>
      <w:r w:rsidR="00CB704D">
        <w:rPr>
          <w:b/>
          <w:bCs/>
          <w:lang w:val="en-US"/>
        </w:rPr>
        <w:t>s</w:t>
      </w:r>
      <w:r w:rsidRPr="004F1852">
        <w:rPr>
          <w:b/>
          <w:bCs/>
          <w:lang w:val="en-US"/>
        </w:rPr>
        <w:t xml:space="preserve"> </w:t>
      </w:r>
      <w:r w:rsidR="00D554B6" w:rsidRPr="004F1852">
        <w:rPr>
          <w:b/>
          <w:bCs/>
          <w:lang w:val="en-US"/>
        </w:rPr>
        <w:t>to de</w:t>
      </w:r>
      <w:r w:rsidR="00926155" w:rsidRPr="004F1852">
        <w:rPr>
          <w:b/>
          <w:bCs/>
          <w:lang w:val="en-US"/>
        </w:rPr>
        <w:t>rive</w:t>
      </w:r>
      <w:r w:rsidR="00D554B6" w:rsidRPr="004F1852">
        <w:rPr>
          <w:b/>
          <w:bCs/>
          <w:lang w:val="en-US"/>
        </w:rPr>
        <w:t xml:space="preserve"> Tcycle for </w:t>
      </w:r>
      <w:r w:rsidR="00926155" w:rsidRPr="004F1852">
        <w:rPr>
          <w:b/>
          <w:bCs/>
          <w:lang w:val="en-US"/>
        </w:rPr>
        <w:t>reducing</w:t>
      </w:r>
      <w:r w:rsidR="00D554B6" w:rsidRPr="004F1852">
        <w:rPr>
          <w:b/>
          <w:bCs/>
          <w:lang w:val="en-US"/>
        </w:rPr>
        <w:t xml:space="preserve"> interruption ratio</w:t>
      </w:r>
      <w:r w:rsidR="00B650E1">
        <w:rPr>
          <w:b/>
          <w:bCs/>
          <w:lang w:val="en-US"/>
        </w:rPr>
        <w:t xml:space="preserve"> which increase measurement </w:t>
      </w:r>
      <w:r w:rsidR="00E16052">
        <w:rPr>
          <w:b/>
          <w:bCs/>
          <w:lang w:val="en-US"/>
        </w:rPr>
        <w:t>period</w:t>
      </w:r>
      <w:r w:rsidR="00B650E1">
        <w:rPr>
          <w:b/>
          <w:bCs/>
          <w:lang w:val="en-US"/>
        </w:rPr>
        <w:t xml:space="preserve"> effectively. </w:t>
      </w:r>
    </w:p>
    <w:p w14:paraId="46066161" w14:textId="61759349" w:rsidR="00696D42" w:rsidRDefault="00696D42" w:rsidP="004F0476">
      <w:pPr>
        <w:rPr>
          <w:lang w:val="en-US"/>
        </w:rPr>
      </w:pPr>
      <w:r>
        <w:rPr>
          <w:lang w:val="en-US"/>
        </w:rPr>
        <w:t xml:space="preserve">From the previous agreement, RAN4 agreed that </w:t>
      </w:r>
      <w:r w:rsidR="00C4548C">
        <w:rPr>
          <w:lang w:val="en-US"/>
        </w:rPr>
        <w:t>when UE indicate nogap-nointerruption, it is not allowed to indicate interruption for all inter or intra-frequency</w:t>
      </w:r>
      <w:r w:rsidR="00D13627">
        <w:rPr>
          <w:lang w:val="en-US"/>
        </w:rPr>
        <w:t>. Thus</w:t>
      </w:r>
      <w:r w:rsidR="00111038">
        <w:rPr>
          <w:lang w:val="en-US"/>
        </w:rPr>
        <w:t>,</w:t>
      </w:r>
      <w:r w:rsidR="00D13627">
        <w:rPr>
          <w:lang w:val="en-US"/>
        </w:rPr>
        <w:t xml:space="preserve"> RAN4 should not consider </w:t>
      </w:r>
      <w:r w:rsidR="004A31FC">
        <w:rPr>
          <w:lang w:val="en-US"/>
        </w:rPr>
        <w:t xml:space="preserve">optimizing interruption requirement from </w:t>
      </w:r>
      <w:r w:rsidR="00D13627">
        <w:rPr>
          <w:lang w:val="en-US"/>
        </w:rPr>
        <w:t>mixed scenario such as UE report nogap-nointerruption for some bands and nogap-interruption for other band</w:t>
      </w:r>
      <w:r w:rsidR="004A31FC">
        <w:rPr>
          <w:lang w:val="en-US"/>
        </w:rPr>
        <w:t>s</w:t>
      </w:r>
      <w:r w:rsidR="00D13627">
        <w:rPr>
          <w:lang w:val="en-US"/>
        </w:rPr>
        <w:t>.</w:t>
      </w:r>
    </w:p>
    <w:tbl>
      <w:tblPr>
        <w:tblStyle w:val="TableGrid"/>
        <w:tblW w:w="0" w:type="auto"/>
        <w:tblLook w:val="04A0" w:firstRow="1" w:lastRow="0" w:firstColumn="1" w:lastColumn="0" w:noHBand="0" w:noVBand="1"/>
      </w:tblPr>
      <w:tblGrid>
        <w:gridCol w:w="9621"/>
      </w:tblGrid>
      <w:tr w:rsidR="008E40E5" w14:paraId="4E3E46F9" w14:textId="77777777" w:rsidTr="008E40E5">
        <w:tc>
          <w:tcPr>
            <w:tcW w:w="9621" w:type="dxa"/>
          </w:tcPr>
          <w:p w14:paraId="3E16EA9C" w14:textId="78084EB5" w:rsidR="008E40E5" w:rsidRDefault="008E40E5" w:rsidP="004F0476">
            <w:pPr>
              <w:rPr>
                <w:lang w:val="en-US"/>
              </w:rPr>
            </w:pPr>
            <w:r>
              <w:rPr>
                <w:lang w:val="en-US"/>
              </w:rPr>
              <w:t xml:space="preserve">RAN4 </w:t>
            </w:r>
            <w:r w:rsidR="00EE1C53">
              <w:rPr>
                <w:lang w:val="en-US"/>
              </w:rPr>
              <w:t>#106, Athens, R4-2303305</w:t>
            </w:r>
            <w:r w:rsidR="007E3005">
              <w:rPr>
                <w:lang w:val="en-US"/>
              </w:rPr>
              <w:t xml:space="preserve"> </w:t>
            </w:r>
          </w:p>
          <w:p w14:paraId="55F91F4B" w14:textId="77777777" w:rsidR="00475095" w:rsidRDefault="00475095" w:rsidP="00475095">
            <w:pPr>
              <w:pStyle w:val="Heading3"/>
              <w:rPr>
                <w:b/>
                <w:bCs/>
                <w:sz w:val="24"/>
                <w:szCs w:val="24"/>
              </w:rPr>
            </w:pPr>
            <w:r>
              <w:rPr>
                <w:b/>
                <w:bCs/>
                <w:sz w:val="24"/>
                <w:szCs w:val="24"/>
              </w:rPr>
              <w:t xml:space="preserve">Issue 1-1-6: </w:t>
            </w:r>
            <w:r w:rsidRPr="0059474E">
              <w:rPr>
                <w:b/>
                <w:bCs/>
                <w:sz w:val="24"/>
                <w:szCs w:val="24"/>
              </w:rPr>
              <w:t>Other aspect on whether to allow interruption</w:t>
            </w:r>
            <w:r w:rsidRPr="00141212">
              <w:rPr>
                <w:b/>
                <w:bCs/>
                <w:sz w:val="24"/>
                <w:szCs w:val="24"/>
              </w:rPr>
              <w:t xml:space="preserve"> </w:t>
            </w:r>
          </w:p>
          <w:p w14:paraId="513251C4" w14:textId="77777777" w:rsidR="00475095" w:rsidRDefault="00475095" w:rsidP="00475095">
            <w:pPr>
              <w:spacing w:afterLines="50" w:after="120"/>
              <w:ind w:leftChars="200" w:left="400"/>
              <w:rPr>
                <w:lang w:eastAsia="zh-CN"/>
              </w:rPr>
            </w:pPr>
            <w:r w:rsidRPr="00475095">
              <w:rPr>
                <w:b/>
                <w:highlight w:val="green"/>
                <w:lang w:eastAsia="zh-CN"/>
              </w:rPr>
              <w:t>&lt; Agreement &gt;</w:t>
            </w:r>
            <w:r w:rsidRPr="00475095">
              <w:rPr>
                <w:highlight w:val="green"/>
                <w:lang w:eastAsia="zh-CN"/>
              </w:rPr>
              <w:t>:</w:t>
            </w:r>
            <w:r>
              <w:rPr>
                <w:lang w:eastAsia="zh-CN"/>
              </w:rPr>
              <w:t xml:space="preserve"> </w:t>
            </w:r>
          </w:p>
          <w:p w14:paraId="1277BE06" w14:textId="77777777" w:rsidR="00475095" w:rsidRDefault="00475095" w:rsidP="00475095">
            <w:pPr>
              <w:pStyle w:val="ListParagraph"/>
              <w:numPr>
                <w:ilvl w:val="1"/>
                <w:numId w:val="31"/>
              </w:numPr>
              <w:spacing w:after="120" w:line="256" w:lineRule="auto"/>
              <w:ind w:left="1070"/>
              <w:contextualSpacing w:val="0"/>
            </w:pPr>
            <w:r>
              <w:t>When UE reports ‘ [TBD1 upon RAN2]’ to indicate the interruption allowed, the interruption should be allowed for all the serving cells if UE does not support per-FR gap, and all the serving cells in the same FR as the measurement if UE supports per-FR gap.</w:t>
            </w:r>
          </w:p>
          <w:p w14:paraId="16C19C49" w14:textId="77777777" w:rsidR="00475095" w:rsidRPr="00475095" w:rsidRDefault="00475095" w:rsidP="00475095">
            <w:pPr>
              <w:pStyle w:val="ListParagraph"/>
              <w:numPr>
                <w:ilvl w:val="1"/>
                <w:numId w:val="31"/>
              </w:numPr>
              <w:spacing w:after="120" w:line="256" w:lineRule="auto"/>
              <w:ind w:left="1070"/>
              <w:contextualSpacing w:val="0"/>
              <w:rPr>
                <w:highlight w:val="yellow"/>
              </w:rPr>
            </w:pPr>
            <w:r w:rsidRPr="00475095">
              <w:rPr>
                <w:highlight w:val="yellow"/>
              </w:rPr>
              <w:lastRenderedPageBreak/>
              <w:t>When UE reports ‘[TBD2 upon RAN2]’ to indicate NO interruption allowed, the interruption isn’t allowed for all intra- and inter-frequency measurements.</w:t>
            </w:r>
          </w:p>
          <w:p w14:paraId="08235346" w14:textId="26F91E94" w:rsidR="00EE1C53" w:rsidRPr="00475095" w:rsidRDefault="00EE1C53" w:rsidP="004F0476"/>
        </w:tc>
      </w:tr>
    </w:tbl>
    <w:p w14:paraId="72E7C460" w14:textId="77777777" w:rsidR="00D34BE6" w:rsidRDefault="00D34BE6" w:rsidP="004F0476">
      <w:pPr>
        <w:rPr>
          <w:lang w:val="en-US"/>
        </w:rPr>
      </w:pPr>
    </w:p>
    <w:p w14:paraId="2E964A59" w14:textId="2BDB5FC4" w:rsidR="00C51F33" w:rsidRDefault="00C51F33" w:rsidP="00C51F33">
      <w:pPr>
        <w:rPr>
          <w:lang w:val="en-US"/>
        </w:rPr>
      </w:pPr>
      <w:r w:rsidRPr="00E45ECB">
        <w:rPr>
          <w:b/>
          <w:bCs/>
          <w:lang w:val="en-US"/>
        </w:rPr>
        <w:t>Observation</w:t>
      </w:r>
      <w:r>
        <w:rPr>
          <w:b/>
          <w:bCs/>
          <w:lang w:val="en-US"/>
        </w:rPr>
        <w:t xml:space="preserve"> 2</w:t>
      </w:r>
      <w:r w:rsidRPr="00E45ECB">
        <w:rPr>
          <w:b/>
          <w:bCs/>
          <w:lang w:val="en-US"/>
        </w:rPr>
        <w:t>:</w:t>
      </w:r>
      <w:r>
        <w:rPr>
          <w:lang w:val="en-US"/>
        </w:rPr>
        <w:t xml:space="preserve"> </w:t>
      </w:r>
      <w:r w:rsidR="0056316B">
        <w:rPr>
          <w:lang w:val="en-US"/>
        </w:rPr>
        <w:t xml:space="preserve">It is not clear </w:t>
      </w:r>
      <w:r w:rsidR="00702F0D">
        <w:rPr>
          <w:lang w:val="en-US"/>
        </w:rPr>
        <w:t xml:space="preserve">previous </w:t>
      </w:r>
      <w:r>
        <w:rPr>
          <w:lang w:val="en-US"/>
        </w:rPr>
        <w:t>RAN4 agree</w:t>
      </w:r>
      <w:r w:rsidR="00702F0D">
        <w:rPr>
          <w:lang w:val="en-US"/>
        </w:rPr>
        <w:t>ment</w:t>
      </w:r>
      <w:r>
        <w:rPr>
          <w:lang w:val="en-US"/>
        </w:rPr>
        <w:t xml:space="preserve"> the interruption is not allowed for all intra- and inter-frequency measurements when UE reports [nogap-nointerruption]. </w:t>
      </w:r>
      <w:r w:rsidR="00050705">
        <w:rPr>
          <w:lang w:val="en-US"/>
        </w:rPr>
        <w:t xml:space="preserve">RAN4 needs to clarify previous agreement. </w:t>
      </w:r>
    </w:p>
    <w:p w14:paraId="18CA7A8E" w14:textId="592FC9CE" w:rsidR="004A31FC" w:rsidRPr="00242D15" w:rsidRDefault="004A31FC" w:rsidP="004F0476">
      <w:pPr>
        <w:rPr>
          <w:b/>
          <w:bCs/>
        </w:rPr>
      </w:pPr>
      <w:r w:rsidRPr="00E45ECB">
        <w:rPr>
          <w:b/>
          <w:bCs/>
          <w:lang w:val="en-US"/>
        </w:rPr>
        <w:t>Proposal</w:t>
      </w:r>
      <w:r w:rsidR="00886DB1">
        <w:rPr>
          <w:b/>
          <w:bCs/>
          <w:lang w:val="en-US"/>
        </w:rPr>
        <w:t xml:space="preserve"> 6</w:t>
      </w:r>
      <w:r w:rsidRPr="00E45ECB">
        <w:rPr>
          <w:b/>
          <w:bCs/>
          <w:lang w:val="en-US"/>
        </w:rPr>
        <w:t xml:space="preserve">: RAN4 </w:t>
      </w:r>
      <w:r w:rsidR="00050705">
        <w:rPr>
          <w:b/>
          <w:bCs/>
          <w:lang w:val="en-US"/>
        </w:rPr>
        <w:t xml:space="preserve">clarify previous agreement </w:t>
      </w:r>
      <w:r w:rsidR="00242D15">
        <w:rPr>
          <w:b/>
          <w:bCs/>
          <w:lang w:val="en-US"/>
        </w:rPr>
        <w:t>“</w:t>
      </w:r>
      <w:r w:rsidR="00242D15" w:rsidRPr="00242D15">
        <w:rPr>
          <w:b/>
          <w:bCs/>
          <w:lang w:val="en-US"/>
        </w:rPr>
        <w:t>When UE reports ‘[TBD2 upon RAN2]’ to indicate NO interruption allowed, the interruption isn’t allowed for all intra- and inter-frequency measurements</w:t>
      </w:r>
      <w:r w:rsidR="00242D15">
        <w:rPr>
          <w:b/>
          <w:bCs/>
          <w:lang w:val="en-US"/>
        </w:rPr>
        <w:t xml:space="preserve">”. RAN4 to confirm whether such condition is only applied when </w:t>
      </w:r>
      <w:r w:rsidR="000755EA">
        <w:rPr>
          <w:b/>
          <w:bCs/>
          <w:lang w:val="en-US"/>
        </w:rPr>
        <w:t>frequencies</w:t>
      </w:r>
      <w:r w:rsidR="00242D15">
        <w:rPr>
          <w:b/>
          <w:bCs/>
          <w:lang w:val="en-US"/>
        </w:rPr>
        <w:t xml:space="preserve"> are in same band.</w:t>
      </w:r>
    </w:p>
    <w:p w14:paraId="61B31E35" w14:textId="77777777" w:rsidR="003D1870" w:rsidRPr="000755EA" w:rsidRDefault="003D1870" w:rsidP="004F0476">
      <w:pPr>
        <w:rPr>
          <w:b/>
          <w:bCs/>
        </w:rPr>
      </w:pPr>
    </w:p>
    <w:p w14:paraId="16259BFD" w14:textId="6EA8301B" w:rsidR="00696D42" w:rsidRPr="00334E0F" w:rsidRDefault="003D1870" w:rsidP="004F0476">
      <w:pPr>
        <w:rPr>
          <w:b/>
          <w:bCs/>
          <w:sz w:val="24"/>
          <w:szCs w:val="24"/>
          <w:lang w:val="en-US"/>
        </w:rPr>
      </w:pPr>
      <w:r w:rsidRPr="00334E0F">
        <w:rPr>
          <w:b/>
          <w:bCs/>
          <w:sz w:val="24"/>
          <w:szCs w:val="24"/>
          <w:lang w:val="en-US"/>
        </w:rPr>
        <w:t>Measurement requirement</w:t>
      </w:r>
    </w:p>
    <w:p w14:paraId="24F967D7" w14:textId="2AC6D7C1" w:rsidR="001B6931" w:rsidRDefault="001B6931" w:rsidP="004F0476">
      <w:pPr>
        <w:rPr>
          <w:lang w:val="en-US"/>
        </w:rPr>
      </w:pPr>
      <w:r>
        <w:rPr>
          <w:lang w:val="en-US"/>
        </w:rPr>
        <w:t>We think the definition of CSSF</w:t>
      </w:r>
      <w:r w:rsidRPr="001B24B8">
        <w:rPr>
          <w:vertAlign w:val="subscript"/>
          <w:lang w:val="en-US"/>
        </w:rPr>
        <w:t xml:space="preserve">outside_gap </w:t>
      </w:r>
      <w:r>
        <w:rPr>
          <w:lang w:val="en-US"/>
        </w:rPr>
        <w:t xml:space="preserve">is nothing about interruption. </w:t>
      </w:r>
      <w:r w:rsidR="00070BA0">
        <w:rPr>
          <w:lang w:val="en-US"/>
        </w:rPr>
        <w:t xml:space="preserve">Some companies think interruption can be further reduced </w:t>
      </w:r>
      <w:r w:rsidR="00C214CB">
        <w:rPr>
          <w:lang w:val="en-US"/>
        </w:rPr>
        <w:t>when NW configure gap and UE utilize the gap for interruption handling. However,</w:t>
      </w:r>
      <w:r w:rsidR="000F00F9">
        <w:rPr>
          <w:lang w:val="en-US"/>
        </w:rPr>
        <w:t xml:space="preserve"> interruption </w:t>
      </w:r>
      <w:r w:rsidR="00C214CB">
        <w:rPr>
          <w:lang w:val="en-US"/>
        </w:rPr>
        <w:t>can</w:t>
      </w:r>
      <w:r w:rsidR="000F00F9">
        <w:rPr>
          <w:lang w:val="en-US"/>
        </w:rPr>
        <w:t>not</w:t>
      </w:r>
      <w:r w:rsidR="00C214CB">
        <w:rPr>
          <w:lang w:val="en-US"/>
        </w:rPr>
        <w:t xml:space="preserve"> be</w:t>
      </w:r>
      <w:r w:rsidR="000F00F9">
        <w:rPr>
          <w:lang w:val="en-US"/>
        </w:rPr>
        <w:t xml:space="preserve"> specified in terms of location</w:t>
      </w:r>
      <w:r w:rsidR="00C214CB">
        <w:rPr>
          <w:lang w:val="en-US"/>
        </w:rPr>
        <w:t xml:space="preserve">, so </w:t>
      </w:r>
      <w:r w:rsidR="000F00F9">
        <w:rPr>
          <w:lang w:val="en-US"/>
        </w:rPr>
        <w:t xml:space="preserve">it is </w:t>
      </w:r>
      <w:r w:rsidR="00E16052">
        <w:rPr>
          <w:lang w:val="en-US"/>
        </w:rPr>
        <w:t xml:space="preserve">very </w:t>
      </w:r>
      <w:r w:rsidR="000F00F9">
        <w:rPr>
          <w:lang w:val="en-US"/>
        </w:rPr>
        <w:t xml:space="preserve">difficult to </w:t>
      </w:r>
      <w:r w:rsidR="001E1C48">
        <w:rPr>
          <w:lang w:val="en-US"/>
        </w:rPr>
        <w:t>make</w:t>
      </w:r>
      <w:r w:rsidR="00070BA0">
        <w:rPr>
          <w:lang w:val="en-US"/>
        </w:rPr>
        <w:t xml:space="preserve"> interruption </w:t>
      </w:r>
      <w:r w:rsidR="004201C6">
        <w:rPr>
          <w:lang w:val="en-US"/>
        </w:rPr>
        <w:t>within</w:t>
      </w:r>
      <w:r w:rsidR="00070BA0">
        <w:rPr>
          <w:lang w:val="en-US"/>
        </w:rPr>
        <w:t xml:space="preserve"> any </w:t>
      </w:r>
      <w:r w:rsidR="001E1C48">
        <w:rPr>
          <w:lang w:val="en-US"/>
        </w:rPr>
        <w:t>configured gap</w:t>
      </w:r>
      <w:r w:rsidR="00070BA0">
        <w:rPr>
          <w:lang w:val="en-US"/>
        </w:rPr>
        <w:t>.</w:t>
      </w:r>
      <w:r w:rsidR="00C214CB">
        <w:rPr>
          <w:lang w:val="en-US"/>
        </w:rPr>
        <w:t xml:space="preserve"> Therefore, the legacy </w:t>
      </w:r>
      <w:r w:rsidR="001B24B8">
        <w:rPr>
          <w:lang w:val="en-US"/>
        </w:rPr>
        <w:t>CSSF</w:t>
      </w:r>
      <w:r w:rsidR="001B24B8" w:rsidRPr="001B24B8">
        <w:rPr>
          <w:vertAlign w:val="subscript"/>
          <w:lang w:val="en-US"/>
        </w:rPr>
        <w:t xml:space="preserve">outside_gap </w:t>
      </w:r>
      <w:r w:rsidR="00C214CB">
        <w:rPr>
          <w:lang w:val="en-US"/>
        </w:rPr>
        <w:t xml:space="preserve">definition is applied for both nogap-interruption and nogap-nointerruption. </w:t>
      </w:r>
      <w:r w:rsidR="00070BA0">
        <w:rPr>
          <w:lang w:val="en-US"/>
        </w:rPr>
        <w:t xml:space="preserve"> </w:t>
      </w:r>
      <w:r w:rsidR="001E1C48">
        <w:rPr>
          <w:lang w:val="en-US"/>
        </w:rPr>
        <w:t xml:space="preserve"> </w:t>
      </w:r>
    </w:p>
    <w:p w14:paraId="4F081AAF" w14:textId="1E6B942D" w:rsidR="00134121" w:rsidRDefault="00134121" w:rsidP="00134121">
      <w:pPr>
        <w:rPr>
          <w:b/>
          <w:bCs/>
          <w:lang w:val="en-US"/>
        </w:rPr>
      </w:pPr>
      <w:r>
        <w:rPr>
          <w:b/>
          <w:bCs/>
          <w:lang w:val="en-US"/>
        </w:rPr>
        <w:t xml:space="preserve">Observation </w:t>
      </w:r>
      <w:r w:rsidR="005978E1">
        <w:rPr>
          <w:b/>
          <w:bCs/>
          <w:lang w:val="en-US"/>
        </w:rPr>
        <w:t>3</w:t>
      </w:r>
      <w:r>
        <w:rPr>
          <w:b/>
          <w:bCs/>
          <w:lang w:val="en-US"/>
        </w:rPr>
        <w:t xml:space="preserve">: </w:t>
      </w:r>
      <w:r w:rsidRPr="00134121">
        <w:rPr>
          <w:lang w:val="en-US"/>
        </w:rPr>
        <w:t>UE measurement</w:t>
      </w:r>
      <w:r w:rsidR="00701331">
        <w:rPr>
          <w:lang w:val="en-US"/>
        </w:rPr>
        <w:t xml:space="preserve"> without gap</w:t>
      </w:r>
      <w:r w:rsidRPr="00134121">
        <w:rPr>
          <w:lang w:val="en-US"/>
        </w:rPr>
        <w:t xml:space="preserve"> behavior is same</w:t>
      </w:r>
      <w:r w:rsidR="00701331">
        <w:rPr>
          <w:lang w:val="en-US"/>
        </w:rPr>
        <w:t>.</w:t>
      </w:r>
      <w:r w:rsidRPr="00134121">
        <w:rPr>
          <w:lang w:val="en-US"/>
        </w:rPr>
        <w:t xml:space="preserve"> UE perform measurement outside gap regardless of interruption is needed or not. So</w:t>
      </w:r>
      <w:r>
        <w:rPr>
          <w:b/>
          <w:bCs/>
          <w:lang w:val="en-US"/>
        </w:rPr>
        <w:t xml:space="preserve"> </w:t>
      </w:r>
      <w:r>
        <w:rPr>
          <w:lang w:val="en-US"/>
        </w:rPr>
        <w:t xml:space="preserve">CSSFoustisde_gap </w:t>
      </w:r>
      <w:r w:rsidR="00D36B74">
        <w:rPr>
          <w:lang w:val="en-US"/>
        </w:rPr>
        <w:t>can be reused</w:t>
      </w:r>
      <w:r w:rsidR="00EA4F8B">
        <w:rPr>
          <w:lang w:val="en-US"/>
        </w:rPr>
        <w:t xml:space="preserve"> but update the measurement type under 9.1.5.1 is needed.</w:t>
      </w:r>
    </w:p>
    <w:p w14:paraId="5B890AE4" w14:textId="11A07017" w:rsidR="00E927D9" w:rsidRPr="002005A3" w:rsidRDefault="00E927D9" w:rsidP="00E927D9">
      <w:pPr>
        <w:rPr>
          <w:b/>
          <w:bCs/>
        </w:rPr>
      </w:pPr>
      <w:r w:rsidRPr="00E927D9">
        <w:rPr>
          <w:b/>
          <w:bCs/>
          <w:lang w:val="en-US"/>
        </w:rPr>
        <w:t xml:space="preserve">Proposal </w:t>
      </w:r>
      <w:r w:rsidR="005978E1">
        <w:rPr>
          <w:b/>
          <w:bCs/>
          <w:lang w:val="en-US"/>
        </w:rPr>
        <w:t>7</w:t>
      </w:r>
      <w:r w:rsidRPr="00E927D9">
        <w:rPr>
          <w:b/>
          <w:bCs/>
          <w:lang w:val="en-US"/>
        </w:rPr>
        <w:t xml:space="preserve">: </w:t>
      </w:r>
      <w:r w:rsidRPr="00461738">
        <w:rPr>
          <w:b/>
          <w:bCs/>
          <w:lang w:val="en-US"/>
        </w:rPr>
        <w:t>Legacy CSSF</w:t>
      </w:r>
      <w:r w:rsidRPr="00461738">
        <w:rPr>
          <w:b/>
          <w:bCs/>
          <w:vertAlign w:val="subscript"/>
          <w:lang w:val="en-US"/>
        </w:rPr>
        <w:t xml:space="preserve">outside_gap </w:t>
      </w:r>
      <w:r w:rsidRPr="00461738">
        <w:rPr>
          <w:b/>
          <w:bCs/>
          <w:lang w:val="en-US"/>
        </w:rPr>
        <w:t xml:space="preserve">definition </w:t>
      </w:r>
      <w:r w:rsidR="00EA4F8B">
        <w:rPr>
          <w:b/>
          <w:bCs/>
          <w:lang w:val="en-US"/>
        </w:rPr>
        <w:t>is</w:t>
      </w:r>
      <w:r w:rsidRPr="00461738">
        <w:rPr>
          <w:b/>
          <w:bCs/>
          <w:lang w:val="en-US"/>
        </w:rPr>
        <w:t xml:space="preserve"> </w:t>
      </w:r>
      <w:r w:rsidR="006442EE">
        <w:rPr>
          <w:b/>
          <w:bCs/>
          <w:lang w:val="en-US"/>
        </w:rPr>
        <w:t>applied</w:t>
      </w:r>
      <w:r w:rsidRPr="00461738">
        <w:rPr>
          <w:b/>
          <w:bCs/>
          <w:lang w:val="en-US"/>
        </w:rPr>
        <w:t xml:space="preserve"> for </w:t>
      </w:r>
      <w:r w:rsidR="00D90CB0">
        <w:rPr>
          <w:b/>
          <w:bCs/>
          <w:lang w:val="en-US"/>
        </w:rPr>
        <w:t xml:space="preserve">R18 </w:t>
      </w:r>
      <w:r w:rsidRPr="00461738">
        <w:rPr>
          <w:b/>
          <w:bCs/>
          <w:lang w:val="en-US"/>
        </w:rPr>
        <w:t>no-gap regardless of</w:t>
      </w:r>
      <w:r>
        <w:rPr>
          <w:b/>
          <w:bCs/>
          <w:lang w:val="en-US"/>
        </w:rPr>
        <w:t xml:space="preserve"> whether</w:t>
      </w:r>
      <w:r w:rsidRPr="00461738">
        <w:rPr>
          <w:b/>
          <w:bCs/>
          <w:lang w:val="en-US"/>
        </w:rPr>
        <w:t xml:space="preserve"> interruption</w:t>
      </w:r>
      <w:r>
        <w:rPr>
          <w:b/>
          <w:bCs/>
          <w:lang w:val="en-US"/>
        </w:rPr>
        <w:t xml:space="preserve"> is needed or not</w:t>
      </w:r>
      <w:r w:rsidRPr="00461738">
        <w:rPr>
          <w:b/>
          <w:bCs/>
          <w:lang w:val="en-US"/>
        </w:rPr>
        <w:t xml:space="preserve">. </w:t>
      </w:r>
      <w:r w:rsidR="002005A3">
        <w:rPr>
          <w:b/>
          <w:bCs/>
          <w:lang w:val="en-US"/>
        </w:rPr>
        <w:t>RAN4 needs to</w:t>
      </w:r>
      <w:r w:rsidR="002005A3" w:rsidRPr="001012EB">
        <w:rPr>
          <w:b/>
          <w:bCs/>
          <w:lang w:val="en-US"/>
        </w:rPr>
        <w:t xml:space="preserve"> </w:t>
      </w:r>
      <w:r w:rsidR="002005A3">
        <w:rPr>
          <w:b/>
          <w:bCs/>
          <w:lang w:val="en-US"/>
        </w:rPr>
        <w:t>update supported measurement types for CSSF</w:t>
      </w:r>
      <w:r w:rsidR="002005A3" w:rsidRPr="00A81F60">
        <w:rPr>
          <w:b/>
          <w:bCs/>
          <w:vertAlign w:val="subscript"/>
          <w:lang w:val="en-US"/>
        </w:rPr>
        <w:t xml:space="preserve">outside_gap  </w:t>
      </w:r>
      <w:r w:rsidR="002005A3" w:rsidRPr="00A81F60">
        <w:rPr>
          <w:b/>
          <w:bCs/>
          <w:lang w:val="en-US"/>
        </w:rPr>
        <w:t>at</w:t>
      </w:r>
      <w:r w:rsidR="002005A3">
        <w:rPr>
          <w:b/>
          <w:bCs/>
          <w:lang w:val="en-US"/>
        </w:rPr>
        <w:t xml:space="preserve"> 9.1.5.1 </w:t>
      </w:r>
      <w:r w:rsidR="002005A3" w:rsidRPr="002005A3">
        <w:rPr>
          <w:b/>
          <w:bCs/>
          <w:lang w:val="en-US"/>
        </w:rPr>
        <w:t>Monitoring of multiple layers outside gaps</w:t>
      </w:r>
      <w:r w:rsidR="002005A3">
        <w:rPr>
          <w:b/>
          <w:bCs/>
          <w:lang w:val="en-US"/>
        </w:rPr>
        <w:t>.</w:t>
      </w:r>
    </w:p>
    <w:p w14:paraId="47C80AD0" w14:textId="3160A4D5" w:rsidR="00AE1B18" w:rsidRDefault="00AE1B18" w:rsidP="00E927D9">
      <w:pPr>
        <w:rPr>
          <w:b/>
          <w:bCs/>
          <w:lang w:val="en-US"/>
        </w:rPr>
      </w:pPr>
      <w:r>
        <w:rPr>
          <w:b/>
          <w:bCs/>
          <w:lang w:val="en-US"/>
        </w:rPr>
        <w:t>Observation</w:t>
      </w:r>
      <w:r w:rsidR="00285B20">
        <w:rPr>
          <w:b/>
          <w:bCs/>
          <w:lang w:val="en-US"/>
        </w:rPr>
        <w:t xml:space="preserve"> </w:t>
      </w:r>
      <w:r w:rsidR="005978E1">
        <w:rPr>
          <w:b/>
          <w:bCs/>
          <w:lang w:val="en-US"/>
        </w:rPr>
        <w:t>4</w:t>
      </w:r>
      <w:r w:rsidR="00BB47F8">
        <w:rPr>
          <w:b/>
          <w:bCs/>
          <w:lang w:val="en-US"/>
        </w:rPr>
        <w:t xml:space="preserve">: </w:t>
      </w:r>
      <w:r w:rsidR="00BB47F8" w:rsidRPr="00EC7280">
        <w:rPr>
          <w:lang w:val="en-US"/>
        </w:rPr>
        <w:t xml:space="preserve">R18 nogap-interruption or nogap-nointerruption is applied </w:t>
      </w:r>
      <w:r w:rsidR="00EC7280" w:rsidRPr="00EC7280">
        <w:rPr>
          <w:lang w:val="en-US"/>
        </w:rPr>
        <w:t>regardless whether</w:t>
      </w:r>
      <w:r w:rsidR="006123E6" w:rsidRPr="00EC7280">
        <w:rPr>
          <w:lang w:val="en-US"/>
        </w:rPr>
        <w:t xml:space="preserve"> SSB </w:t>
      </w:r>
      <w:r w:rsidR="00EC7280" w:rsidRPr="00EC7280">
        <w:rPr>
          <w:lang w:val="en-US"/>
        </w:rPr>
        <w:t xml:space="preserve">is compleltly </w:t>
      </w:r>
      <w:r w:rsidR="006123E6" w:rsidRPr="00EC7280">
        <w:rPr>
          <w:lang w:val="en-US"/>
        </w:rPr>
        <w:t xml:space="preserve">within active BWP </w:t>
      </w:r>
      <w:r w:rsidR="00EC7280" w:rsidRPr="00EC7280">
        <w:rPr>
          <w:lang w:val="en-US"/>
        </w:rPr>
        <w:t>or not</w:t>
      </w:r>
      <w:r w:rsidR="006123E6" w:rsidRPr="00EC7280">
        <w:rPr>
          <w:lang w:val="en-US"/>
        </w:rPr>
        <w:t>. Thus</w:t>
      </w:r>
      <w:r w:rsidR="004E19A6" w:rsidRPr="00EC7280">
        <w:rPr>
          <w:lang w:val="en-US"/>
        </w:rPr>
        <w:t>,</w:t>
      </w:r>
      <w:r w:rsidR="006123E6" w:rsidRPr="00EC7280">
        <w:rPr>
          <w:lang w:val="en-US"/>
        </w:rPr>
        <w:t xml:space="preserve"> NCSG measurement requirement can be reused</w:t>
      </w:r>
      <w:r w:rsidR="007E44C3" w:rsidRPr="00EC7280">
        <w:rPr>
          <w:lang w:val="en-US"/>
        </w:rPr>
        <w:t xml:space="preserve"> to determine required number of samples, minimum lower bound</w:t>
      </w:r>
      <w:r w:rsidR="006123E6" w:rsidRPr="00EC7280">
        <w:rPr>
          <w:lang w:val="en-US"/>
        </w:rPr>
        <w:t>.</w:t>
      </w:r>
      <w:r w:rsidR="006123E6">
        <w:rPr>
          <w:b/>
          <w:bCs/>
          <w:lang w:val="en-US"/>
        </w:rPr>
        <w:t xml:space="preserve"> </w:t>
      </w:r>
    </w:p>
    <w:p w14:paraId="74E1D991" w14:textId="41C4C0FE" w:rsidR="00B31281" w:rsidRDefault="001F4184" w:rsidP="001012EB">
      <w:pPr>
        <w:rPr>
          <w:rFonts w:ascii="Arial" w:hAnsi="Arial"/>
          <w:b/>
        </w:rPr>
      </w:pPr>
      <w:r w:rsidRPr="005978E1">
        <w:rPr>
          <w:b/>
          <w:bCs/>
        </w:rPr>
        <w:t xml:space="preserve">Proposal </w:t>
      </w:r>
      <w:r w:rsidR="00285B20" w:rsidRPr="005978E1">
        <w:rPr>
          <w:b/>
          <w:bCs/>
        </w:rPr>
        <w:t>7</w:t>
      </w:r>
      <w:r w:rsidRPr="005978E1">
        <w:rPr>
          <w:b/>
          <w:bCs/>
        </w:rPr>
        <w:t xml:space="preserve">: RAN4 </w:t>
      </w:r>
      <w:r w:rsidR="00773246" w:rsidRPr="005978E1">
        <w:rPr>
          <w:b/>
          <w:bCs/>
        </w:rPr>
        <w:t xml:space="preserve">adopts the </w:t>
      </w:r>
      <w:r w:rsidRPr="005978E1">
        <w:rPr>
          <w:b/>
          <w:bCs/>
        </w:rPr>
        <w:t xml:space="preserve">following </w:t>
      </w:r>
      <w:r w:rsidR="00D1754B" w:rsidRPr="005978E1">
        <w:rPr>
          <w:rFonts w:hint="eastAsia"/>
          <w:b/>
          <w:bCs/>
          <w:lang w:eastAsia="zh-CN"/>
        </w:rPr>
        <w:t>Inter</w:t>
      </w:r>
      <w:r w:rsidR="00D1754B" w:rsidRPr="005978E1">
        <w:rPr>
          <w:b/>
          <w:bCs/>
          <w:lang w:eastAsia="zh-CN"/>
        </w:rPr>
        <w:t xml:space="preserve"> </w:t>
      </w:r>
      <w:r w:rsidR="00D1754B" w:rsidRPr="005978E1">
        <w:rPr>
          <w:rFonts w:hint="eastAsia"/>
          <w:b/>
          <w:bCs/>
          <w:lang w:eastAsia="zh-CN"/>
        </w:rPr>
        <w:t>frequency C</w:t>
      </w:r>
      <w:r w:rsidR="00D1754B" w:rsidRPr="005978E1">
        <w:rPr>
          <w:rFonts w:hint="eastAsia"/>
          <w:b/>
          <w:bCs/>
        </w:rPr>
        <w:t>ell identification</w:t>
      </w:r>
      <w:r w:rsidR="00D1754B" w:rsidRPr="005978E1">
        <w:rPr>
          <w:b/>
          <w:bCs/>
        </w:rPr>
        <w:t xml:space="preserve"> </w:t>
      </w:r>
      <w:r w:rsidRPr="005978E1">
        <w:rPr>
          <w:b/>
          <w:bCs/>
        </w:rPr>
        <w:t xml:space="preserve">measurement requirement when UE indicate [nogap-interruption]. RAN4 </w:t>
      </w:r>
      <w:r w:rsidR="008D7D67" w:rsidRPr="005978E1">
        <w:rPr>
          <w:b/>
          <w:bCs/>
        </w:rPr>
        <w:t>reuse existing measurement requirement at 9.3.9 for [nogap-nointerruption]</w:t>
      </w:r>
      <w:r w:rsidR="00144636" w:rsidRPr="005978E1">
        <w:rPr>
          <w:b/>
          <w:bCs/>
        </w:rPr>
        <w:br/>
      </w:r>
      <w:r w:rsidR="00B31281" w:rsidRPr="005978E1">
        <w:rPr>
          <w:b/>
          <w:bCs/>
        </w:rPr>
        <w:t xml:space="preserve">Note : </w:t>
      </w:r>
      <w:r w:rsidR="00B31281" w:rsidRPr="005978E1">
        <w:rPr>
          <w:rFonts w:eastAsia="Malgun Gothic"/>
          <w:b/>
          <w:bCs/>
        </w:rPr>
        <w:t>M</w:t>
      </w:r>
      <w:r w:rsidR="00B31281" w:rsidRPr="005978E1">
        <w:rPr>
          <w:rFonts w:eastAsia="Malgun Gothic"/>
          <w:b/>
          <w:bCs/>
          <w:vertAlign w:val="subscript"/>
        </w:rPr>
        <w:t>meas_period_</w:t>
      </w:r>
      <w:r w:rsidR="00B31281" w:rsidRPr="005978E1">
        <w:rPr>
          <w:rFonts w:eastAsia="Malgun Gothic" w:hint="eastAsia"/>
          <w:b/>
          <w:bCs/>
          <w:vertAlign w:val="subscript"/>
          <w:lang w:eastAsia="zh-CN"/>
        </w:rPr>
        <w:t>inter</w:t>
      </w:r>
      <w:r w:rsidR="00E33E53" w:rsidRPr="005978E1">
        <w:rPr>
          <w:rFonts w:eastAsia="Malgun Gothic"/>
          <w:b/>
          <w:bCs/>
          <w:vertAlign w:val="subscript"/>
          <w:lang w:eastAsia="zh-CN"/>
        </w:rPr>
        <w:t xml:space="preserve">, </w:t>
      </w:r>
      <w:r w:rsidR="00E33E53" w:rsidRPr="005978E1">
        <w:rPr>
          <w:b/>
          <w:bCs/>
        </w:rPr>
        <w:t>M</w:t>
      </w:r>
      <w:r w:rsidR="00E33E53" w:rsidRPr="005978E1">
        <w:rPr>
          <w:b/>
          <w:bCs/>
          <w:vertAlign w:val="subscript"/>
        </w:rPr>
        <w:t xml:space="preserve">SSB_index_inter,. </w:t>
      </w:r>
      <w:r w:rsidR="00E33E53" w:rsidRPr="005978E1">
        <w:rPr>
          <w:rFonts w:ascii="Arial" w:eastAsia="Malgun Gothic" w:hAnsi="Arial"/>
          <w:b/>
          <w:bCs/>
          <w:sz w:val="18"/>
        </w:rPr>
        <w:t>M</w:t>
      </w:r>
      <w:r w:rsidR="00E33E53" w:rsidRPr="005978E1">
        <w:rPr>
          <w:rFonts w:ascii="Arial" w:eastAsia="Malgun Gothic" w:hAnsi="Arial"/>
          <w:b/>
          <w:bCs/>
          <w:sz w:val="18"/>
          <w:vertAlign w:val="subscript"/>
        </w:rPr>
        <w:t>meas_period_</w:t>
      </w:r>
      <w:r w:rsidR="00E33E53" w:rsidRPr="005978E1">
        <w:rPr>
          <w:rFonts w:ascii="Arial" w:eastAsia="Malgun Gothic" w:hAnsi="Arial" w:hint="eastAsia"/>
          <w:b/>
          <w:bCs/>
          <w:sz w:val="18"/>
          <w:vertAlign w:val="subscript"/>
          <w:lang w:eastAsia="zh-CN"/>
        </w:rPr>
        <w:t>inter</w:t>
      </w:r>
      <w:r w:rsidR="00E33E53" w:rsidRPr="005978E1">
        <w:rPr>
          <w:rFonts w:ascii="Arial" w:eastAsia="Malgun Gothic" w:hAnsi="Arial"/>
          <w:b/>
          <w:bCs/>
          <w:sz w:val="18"/>
          <w:vertAlign w:val="subscript"/>
          <w:lang w:eastAsia="zh-CN"/>
        </w:rPr>
        <w:t xml:space="preserve"> </w:t>
      </w:r>
      <w:r w:rsidR="00E33E53" w:rsidRPr="005978E1">
        <w:rPr>
          <w:rFonts w:ascii="Arial" w:eastAsia="Malgun Gothic" w:hAnsi="Arial"/>
          <w:b/>
          <w:bCs/>
          <w:sz w:val="18"/>
          <w:lang w:eastAsia="zh-CN"/>
        </w:rPr>
        <w:t>are</w:t>
      </w:r>
      <w:r w:rsidR="006412D3">
        <w:rPr>
          <w:rFonts w:ascii="Arial" w:eastAsia="Malgun Gothic" w:hAnsi="Arial"/>
          <w:b/>
          <w:bCs/>
          <w:sz w:val="18"/>
          <w:lang w:eastAsia="zh-CN"/>
        </w:rPr>
        <w:t xml:space="preserve"> effectively</w:t>
      </w:r>
      <w:r w:rsidR="00E33E53" w:rsidRPr="005978E1">
        <w:rPr>
          <w:rFonts w:ascii="Arial" w:eastAsia="Malgun Gothic" w:hAnsi="Arial"/>
          <w:b/>
          <w:bCs/>
          <w:sz w:val="18"/>
          <w:lang w:eastAsia="zh-CN"/>
        </w:rPr>
        <w:t xml:space="preserve"> same as </w:t>
      </w:r>
      <w:r w:rsidR="00AC522B" w:rsidRPr="005978E1">
        <w:rPr>
          <w:rFonts w:ascii="Arial" w:eastAsia="Malgun Gothic" w:hAnsi="Arial"/>
          <w:b/>
          <w:bCs/>
          <w:sz w:val="18"/>
          <w:lang w:eastAsia="zh-CN"/>
        </w:rPr>
        <w:t>NCSG</w:t>
      </w:r>
      <w:r w:rsidR="005978E1">
        <w:rPr>
          <w:rFonts w:ascii="Arial" w:eastAsia="Malgun Gothic" w:hAnsi="Arial"/>
          <w:b/>
          <w:bCs/>
          <w:sz w:val="18"/>
          <w:lang w:eastAsia="zh-CN"/>
        </w:rPr>
        <w:t xml:space="preserve"> requirement</w:t>
      </w:r>
      <w:r w:rsidR="00AC522B" w:rsidRPr="005978E1">
        <w:rPr>
          <w:rFonts w:ascii="Arial" w:eastAsia="Malgun Gothic" w:hAnsi="Arial"/>
          <w:b/>
          <w:bCs/>
          <w:sz w:val="18"/>
          <w:lang w:eastAsia="zh-CN"/>
        </w:rPr>
        <w:t>.</w:t>
      </w:r>
      <w:r w:rsidR="00AC522B" w:rsidRPr="005978E1">
        <w:rPr>
          <w:rFonts w:ascii="Arial" w:hAnsi="Arial"/>
          <w:b/>
        </w:rPr>
        <w:t xml:space="preserve"> </w:t>
      </w:r>
      <w:r w:rsidR="00B50C42">
        <w:rPr>
          <w:rFonts w:ascii="Arial" w:hAnsi="Arial"/>
          <w:b/>
        </w:rPr>
        <w:br/>
      </w:r>
      <w:r w:rsidR="00B50C42" w:rsidRPr="00B50C42">
        <w:rPr>
          <w:rFonts w:ascii="Arial" w:eastAsia="Malgun Gothic" w:hAnsi="Arial"/>
          <w:b/>
          <w:bCs/>
          <w:sz w:val="18"/>
          <w:lang w:eastAsia="zh-CN"/>
        </w:rPr>
        <w:t>Note : K</w:t>
      </w:r>
      <w:r w:rsidR="00B50C42" w:rsidRPr="00EE1A8C">
        <w:rPr>
          <w:rFonts w:ascii="Arial" w:eastAsia="Malgun Gothic" w:hAnsi="Arial"/>
          <w:b/>
          <w:bCs/>
          <w:sz w:val="18"/>
          <w:vertAlign w:val="subscript"/>
          <w:lang w:eastAsia="zh-CN"/>
        </w:rPr>
        <w:t>p</w:t>
      </w:r>
      <w:r w:rsidR="00B50C42" w:rsidRPr="00B50C42">
        <w:rPr>
          <w:rFonts w:ascii="Arial" w:eastAsia="Malgun Gothic" w:hAnsi="Arial"/>
          <w:b/>
          <w:bCs/>
          <w:sz w:val="18"/>
          <w:lang w:eastAsia="zh-CN"/>
        </w:rPr>
        <w:t xml:space="preserve"> is same as legacy definition</w:t>
      </w:r>
      <w:r w:rsidR="00B50C42">
        <w:rPr>
          <w:rFonts w:ascii="Arial" w:hAnsi="Arial"/>
          <w:b/>
        </w:rPr>
        <w:t xml:space="preserve"> </w:t>
      </w:r>
    </w:p>
    <w:p w14:paraId="27012824" w14:textId="4E973A38" w:rsidR="00B50C42" w:rsidRPr="005978E1" w:rsidRDefault="00B50C42" w:rsidP="001012EB">
      <w:pPr>
        <w:rPr>
          <w:rFonts w:ascii="Arial" w:hAnsi="Arial"/>
          <w:b/>
        </w:rPr>
      </w:pPr>
    </w:p>
    <w:p w14:paraId="29EB4BC1" w14:textId="3A9428B7" w:rsidR="001F4184" w:rsidRPr="008F2286" w:rsidRDefault="001F4184" w:rsidP="001F4184">
      <w:pPr>
        <w:pStyle w:val="TH"/>
      </w:pPr>
      <w:r w:rsidRPr="008F2286">
        <w:t>Time period for PSS/SSS detection,</w:t>
      </w:r>
      <w:r>
        <w:t xml:space="preserve"> </w:t>
      </w:r>
      <w:r w:rsidRPr="00174BAF">
        <w:rPr>
          <w:rFonts w:eastAsia="Malgun Gothic"/>
        </w:rPr>
        <w:t xml:space="preserve">when </w:t>
      </w:r>
      <w:r>
        <w:rPr>
          <w:rFonts w:eastAsia="Malgun Gothic"/>
        </w:rPr>
        <w:t>UE indicate [nogap-interruption]</w:t>
      </w:r>
      <w:r w:rsidRPr="00174BAF">
        <w:rPr>
          <w:rFonts w:eastAsia="Malgun Gothic"/>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1F4184" w:rsidRPr="008F2286" w14:paraId="55F7AAA4" w14:textId="77777777" w:rsidTr="00620702">
        <w:trPr>
          <w:jc w:val="center"/>
        </w:trPr>
        <w:tc>
          <w:tcPr>
            <w:tcW w:w="4247" w:type="dxa"/>
            <w:tcBorders>
              <w:top w:val="single" w:sz="4" w:space="0" w:color="auto"/>
              <w:left w:val="single" w:sz="4" w:space="0" w:color="auto"/>
              <w:bottom w:val="single" w:sz="4" w:space="0" w:color="auto"/>
              <w:right w:val="single" w:sz="4" w:space="0" w:color="auto"/>
            </w:tcBorders>
            <w:hideMark/>
          </w:tcPr>
          <w:p w14:paraId="42C5EC27" w14:textId="77777777" w:rsidR="001F4184" w:rsidRPr="008F2286" w:rsidRDefault="001F4184" w:rsidP="00620702">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3E01611F" w14:textId="77777777" w:rsidR="001F4184" w:rsidRPr="008F2286" w:rsidRDefault="001F4184" w:rsidP="00620702">
            <w:pPr>
              <w:pStyle w:val="TAH"/>
              <w:rPr>
                <w:lang w:eastAsia="zh-CN"/>
              </w:rPr>
            </w:pPr>
            <w:r w:rsidRPr="008F2286">
              <w:t>T</w:t>
            </w:r>
            <w:r w:rsidRPr="008F2286">
              <w:rPr>
                <w:vertAlign w:val="subscript"/>
              </w:rPr>
              <w:t>PSS/SSS_sync_int</w:t>
            </w:r>
            <w:r w:rsidRPr="008F2286">
              <w:rPr>
                <w:rFonts w:hint="eastAsia"/>
                <w:vertAlign w:val="subscript"/>
                <w:lang w:eastAsia="zh-CN"/>
              </w:rPr>
              <w:t>er</w:t>
            </w:r>
          </w:p>
        </w:tc>
      </w:tr>
      <w:tr w:rsidR="001F4184" w:rsidRPr="008F2286" w14:paraId="4FF138DD" w14:textId="77777777" w:rsidTr="00620702">
        <w:trPr>
          <w:jc w:val="center"/>
        </w:trPr>
        <w:tc>
          <w:tcPr>
            <w:tcW w:w="4247" w:type="dxa"/>
            <w:tcBorders>
              <w:top w:val="single" w:sz="4" w:space="0" w:color="auto"/>
              <w:left w:val="single" w:sz="4" w:space="0" w:color="auto"/>
              <w:bottom w:val="single" w:sz="4" w:space="0" w:color="auto"/>
              <w:right w:val="single" w:sz="4" w:space="0" w:color="auto"/>
            </w:tcBorders>
            <w:hideMark/>
          </w:tcPr>
          <w:p w14:paraId="195A4141" w14:textId="77777777" w:rsidR="001F4184" w:rsidRPr="008F2286" w:rsidRDefault="001F4184" w:rsidP="00620702">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36860EC4" w14:textId="77777777" w:rsidR="001F4184" w:rsidRPr="008F2286" w:rsidRDefault="001F4184" w:rsidP="00620702">
            <w:pPr>
              <w:pStyle w:val="TAC"/>
              <w:rPr>
                <w:lang w:eastAsia="zh-CN"/>
              </w:rPr>
            </w:pPr>
            <w:r w:rsidRPr="00174BAF">
              <w:t>max( 600ms, ceil(</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w:t>
            </w:r>
            <w:r>
              <w:t xml:space="preserve"> max(</w:t>
            </w:r>
            <w:r w:rsidRPr="00620702">
              <w:rPr>
                <w:iCs/>
                <w:lang w:eastAsia="zh-CN"/>
              </w:rPr>
              <w:t>T</w:t>
            </w:r>
            <w:r w:rsidRPr="00620702">
              <w:rPr>
                <w:iCs/>
                <w:vertAlign w:val="subscript"/>
                <w:lang w:eastAsia="zh-CN"/>
              </w:rPr>
              <w:t>cycle</w:t>
            </w:r>
            <w:r>
              <w:t>,</w:t>
            </w:r>
            <w:r w:rsidRPr="00174BAF">
              <w:t xml:space="preserve"> SMTC period</w:t>
            </w:r>
            <w:r>
              <w:t>)</w:t>
            </w:r>
            <w:r w:rsidRPr="00174BAF">
              <w:t xml:space="preserve"> )</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1F4184" w:rsidRPr="008F2286" w14:paraId="4578A2DF" w14:textId="77777777" w:rsidTr="00620702">
        <w:trPr>
          <w:jc w:val="center"/>
        </w:trPr>
        <w:tc>
          <w:tcPr>
            <w:tcW w:w="4247" w:type="dxa"/>
            <w:tcBorders>
              <w:top w:val="single" w:sz="4" w:space="0" w:color="auto"/>
              <w:left w:val="single" w:sz="4" w:space="0" w:color="auto"/>
              <w:bottom w:val="single" w:sz="4" w:space="0" w:color="auto"/>
              <w:right w:val="single" w:sz="4" w:space="0" w:color="auto"/>
            </w:tcBorders>
            <w:hideMark/>
          </w:tcPr>
          <w:p w14:paraId="741F50F2" w14:textId="77777777" w:rsidR="001F4184" w:rsidRPr="008F2286" w:rsidRDefault="001F4184" w:rsidP="00620702">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70714BDF" w14:textId="77777777" w:rsidR="001F4184" w:rsidRPr="008F2286" w:rsidRDefault="001F4184" w:rsidP="00620702">
            <w:pPr>
              <w:pStyle w:val="TAC"/>
              <w:rPr>
                <w:b/>
                <w:lang w:eastAsia="zh-CN"/>
              </w:rPr>
            </w:pPr>
            <w:r w:rsidRPr="00174BAF">
              <w:t xml:space="preserve">max( 600ms, ceil(M2x </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max(</w:t>
            </w:r>
            <w:r w:rsidRPr="00620702">
              <w:rPr>
                <w:iCs/>
                <w:lang w:eastAsia="zh-CN"/>
              </w:rPr>
              <w:t>T</w:t>
            </w:r>
            <w:r w:rsidRPr="00620702">
              <w:rPr>
                <w:iCs/>
                <w:vertAlign w:val="subscript"/>
                <w:lang w:eastAsia="zh-CN"/>
              </w:rPr>
              <w:t>cycle</w:t>
            </w:r>
            <w:r w:rsidRPr="00061E3F">
              <w:rPr>
                <w:vertAlign w:val="subscript"/>
              </w:rPr>
              <w:t>,</w:t>
            </w:r>
            <w:r w:rsidRPr="00174BAF">
              <w:t>SMTC period)) x CSSF</w:t>
            </w:r>
            <w:r w:rsidRPr="00174BAF">
              <w:rPr>
                <w:vertAlign w:val="subscript"/>
              </w:rPr>
              <w:t>int</w:t>
            </w:r>
            <w:r w:rsidRPr="00174BAF">
              <w:rPr>
                <w:rFonts w:hint="eastAsia"/>
                <w:vertAlign w:val="subscript"/>
                <w:lang w:eastAsia="zh-CN"/>
              </w:rPr>
              <w:t>er</w:t>
            </w:r>
          </w:p>
        </w:tc>
      </w:tr>
      <w:tr w:rsidR="001F4184" w:rsidRPr="008F2286" w14:paraId="00E83CB3" w14:textId="77777777" w:rsidTr="00620702">
        <w:trPr>
          <w:jc w:val="center"/>
        </w:trPr>
        <w:tc>
          <w:tcPr>
            <w:tcW w:w="4247" w:type="dxa"/>
            <w:tcBorders>
              <w:top w:val="single" w:sz="4" w:space="0" w:color="auto"/>
              <w:left w:val="single" w:sz="4" w:space="0" w:color="auto"/>
              <w:bottom w:val="single" w:sz="4" w:space="0" w:color="auto"/>
              <w:right w:val="single" w:sz="4" w:space="0" w:color="auto"/>
            </w:tcBorders>
            <w:hideMark/>
          </w:tcPr>
          <w:p w14:paraId="400D1E67" w14:textId="77777777" w:rsidR="001F4184" w:rsidRPr="008F2286" w:rsidRDefault="001F4184" w:rsidP="00620702">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525423A4" w14:textId="77777777" w:rsidR="001F4184" w:rsidRPr="008F2286" w:rsidRDefault="001F4184" w:rsidP="00620702">
            <w:pPr>
              <w:pStyle w:val="TAC"/>
              <w:rPr>
                <w:b/>
                <w:lang w:val="fr-FR" w:eastAsia="zh-CN"/>
              </w:rPr>
            </w:pPr>
            <w:r w:rsidRPr="00174BAF">
              <w:rPr>
                <w:lang w:val="fr-FR"/>
              </w:rPr>
              <w:t>ceil(</w:t>
            </w:r>
            <w:r w:rsidRPr="00174BAF">
              <w:rPr>
                <w:lang w:val="en-US"/>
              </w:rPr>
              <w:t>M</w:t>
            </w:r>
            <w:r w:rsidRPr="00174BAF">
              <w:rPr>
                <w:vertAlign w:val="subscript"/>
                <w:lang w:val="en-US"/>
              </w:rPr>
              <w:t>pss/sss_sync_inter</w:t>
            </w:r>
            <w:r w:rsidRPr="00174BAF">
              <w:rPr>
                <w:lang w:val="fr-FR"/>
              </w:rPr>
              <w:t xml:space="preserve"> x K</w:t>
            </w:r>
            <w:r w:rsidRPr="00174BAF">
              <w:rPr>
                <w:vertAlign w:val="subscript"/>
                <w:lang w:val="fr-FR"/>
              </w:rPr>
              <w:t>p</w:t>
            </w:r>
            <w:r w:rsidRPr="00174BAF">
              <w:rPr>
                <w:lang w:val="fr-FR"/>
              </w:rPr>
              <w:t xml:space="preserve">) x </w:t>
            </w:r>
            <w:r w:rsidRPr="00620702">
              <w:rPr>
                <w:iCs/>
                <w:lang w:eastAsia="zh-CN"/>
              </w:rPr>
              <w:t>T</w:t>
            </w:r>
            <w:r w:rsidRPr="00620702">
              <w:rPr>
                <w:iCs/>
                <w:vertAlign w:val="subscript"/>
                <w:lang w:eastAsia="zh-CN"/>
              </w:rPr>
              <w:t>cycle</w:t>
            </w:r>
            <w:r w:rsidRPr="00174BAF">
              <w:rPr>
                <w:lang w:val="fr-FR"/>
              </w:rPr>
              <w:t xml:space="preserve"> x CSSF</w:t>
            </w:r>
            <w:r w:rsidRPr="00174BAF">
              <w:rPr>
                <w:vertAlign w:val="subscript"/>
                <w:lang w:val="fr-FR"/>
              </w:rPr>
              <w:t>int</w:t>
            </w:r>
            <w:r w:rsidRPr="00174BAF">
              <w:rPr>
                <w:vertAlign w:val="subscript"/>
                <w:lang w:val="fr-FR" w:eastAsia="zh-CN"/>
              </w:rPr>
              <w:t>er</w:t>
            </w:r>
          </w:p>
        </w:tc>
      </w:tr>
      <w:tr w:rsidR="001F4184" w:rsidRPr="009C5807" w14:paraId="74A976D1" w14:textId="77777777" w:rsidTr="00620702">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686D44A4" w14:textId="77777777" w:rsidR="001F4184" w:rsidRPr="008F2286" w:rsidRDefault="001F4184" w:rsidP="00620702">
            <w:pPr>
              <w:pStyle w:val="TAN"/>
            </w:pPr>
            <w:r w:rsidRPr="008F2286">
              <w:t>NOTE 1:</w:t>
            </w:r>
            <w:r w:rsidRPr="008F2286">
              <w:tab/>
              <w:t>If different SMTC periodicities are configured for different cells, the SMTC period in the requirement is the one used by the cell being identified</w:t>
            </w:r>
          </w:p>
          <w:p w14:paraId="42EF2876" w14:textId="77777777" w:rsidR="001F4184" w:rsidRPr="008F2286" w:rsidRDefault="001F4184" w:rsidP="00620702">
            <w:pPr>
              <w:pStyle w:val="TAN"/>
              <w:rPr>
                <w:bCs/>
                <w:lang w:eastAsia="zh-CN"/>
              </w:rPr>
            </w:pPr>
            <w:r w:rsidRPr="009C5807">
              <w:t xml:space="preserve">NOTE </w:t>
            </w:r>
            <w:r>
              <w:t>2</w:t>
            </w:r>
            <w:r w:rsidRPr="009C5807">
              <w:t>:</w:t>
            </w:r>
            <w:r w:rsidRPr="009C5807">
              <w:tab/>
            </w:r>
            <w:r>
              <w:t>Void</w:t>
            </w:r>
          </w:p>
          <w:p w14:paraId="6BF016D9" w14:textId="77777777" w:rsidR="001F4184" w:rsidRPr="009C5807" w:rsidRDefault="001F4184" w:rsidP="00620702">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2B94E410" w14:textId="0AC26C08" w:rsidR="001012EB" w:rsidRPr="001F4184" w:rsidRDefault="001012EB" w:rsidP="001012EB">
      <w:pPr>
        <w:rPr>
          <w:b/>
          <w:bCs/>
        </w:rPr>
      </w:pPr>
    </w:p>
    <w:p w14:paraId="6C08F3FB" w14:textId="60EAD908" w:rsidR="009B4C31" w:rsidRPr="009C5807" w:rsidRDefault="008B5B2F" w:rsidP="009B4C31">
      <w:pPr>
        <w:pStyle w:val="TH"/>
      </w:pPr>
      <w:r>
        <w:rPr>
          <w:lang w:val="en-US"/>
        </w:rPr>
        <w:lastRenderedPageBreak/>
        <w:t xml:space="preserve"> </w:t>
      </w:r>
      <w:r w:rsidR="009B4C31" w:rsidRPr="009C5807">
        <w:t>Time period for PSS/SSS detection</w:t>
      </w:r>
      <w:r w:rsidR="009B4C31" w:rsidRPr="008F2286">
        <w:t>,</w:t>
      </w:r>
      <w:r w:rsidR="009B4C31">
        <w:t xml:space="preserve"> </w:t>
      </w:r>
      <w:r w:rsidR="009B4C31" w:rsidRPr="00174BAF">
        <w:rPr>
          <w:rFonts w:eastAsia="Malgun Gothic"/>
        </w:rPr>
        <w:t xml:space="preserve">when </w:t>
      </w:r>
      <w:r w:rsidR="009B4C31">
        <w:rPr>
          <w:rFonts w:eastAsia="Malgun Gothic"/>
        </w:rPr>
        <w:t>UE indicate [nogap-interruption]</w:t>
      </w:r>
      <w:r w:rsidR="009B4C31" w:rsidRPr="009C5807">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4C31" w:rsidRPr="009C5807" w14:paraId="18B76D7E"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2E84DADF" w14:textId="77777777" w:rsidR="009B4C31" w:rsidRPr="009C5807" w:rsidRDefault="009B4C31" w:rsidP="0062070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9CD6C10" w14:textId="77777777" w:rsidR="009B4C31" w:rsidRPr="009C5807" w:rsidRDefault="009B4C31" w:rsidP="00620702">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9B4C31" w:rsidRPr="009C5807" w14:paraId="79AAE789"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4FF03FC8" w14:textId="77777777" w:rsidR="009B4C31" w:rsidRPr="009C5807" w:rsidRDefault="009B4C31" w:rsidP="0062070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ECBC0A9" w14:textId="77777777" w:rsidR="009B4C31" w:rsidRPr="009C5807" w:rsidRDefault="009B4C31" w:rsidP="00620702">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w:t>
            </w:r>
            <w:r>
              <w:t>max(</w:t>
            </w:r>
            <w:r w:rsidRPr="00620702">
              <w:rPr>
                <w:iCs/>
                <w:lang w:eastAsia="zh-CN"/>
              </w:rPr>
              <w:t>T</w:t>
            </w:r>
            <w:r w:rsidRPr="00620702">
              <w:rPr>
                <w:iCs/>
                <w:vertAlign w:val="subscript"/>
                <w:lang w:eastAsia="zh-CN"/>
              </w:rPr>
              <w:t>cycle</w:t>
            </w:r>
            <w:r w:rsidRPr="00061E3F">
              <w:rPr>
                <w:vertAlign w:val="subscript"/>
              </w:rPr>
              <w:t>,</w:t>
            </w:r>
            <w:r>
              <w:rPr>
                <w:vertAlign w:val="subscript"/>
              </w:rPr>
              <w:t xml:space="preserve"> </w:t>
            </w:r>
            <w:r w:rsidRPr="009C5807">
              <w:t>SMTC period</w:t>
            </w:r>
            <w:r>
              <w:t>)</w:t>
            </w:r>
            <w:r w:rsidRPr="009C5807">
              <w:t>)</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9B4C31" w:rsidRPr="009C5807" w14:paraId="1DACAE1B" w14:textId="77777777" w:rsidTr="00620702">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2C81724D" w14:textId="77777777" w:rsidR="009B4C31" w:rsidRPr="009C5807" w:rsidRDefault="009B4C31" w:rsidP="0062070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D0AAD70" w14:textId="77777777" w:rsidR="009B4C31" w:rsidRPr="009C5807" w:rsidRDefault="009B4C31" w:rsidP="00620702">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w:t>
            </w:r>
            <w:r w:rsidRPr="00620702">
              <w:rPr>
                <w:iCs/>
                <w:lang w:eastAsia="zh-CN"/>
              </w:rPr>
              <w:t>T</w:t>
            </w:r>
            <w:r w:rsidRPr="00620702">
              <w:rPr>
                <w:iCs/>
                <w:vertAlign w:val="subscript"/>
                <w:lang w:eastAsia="zh-CN"/>
              </w:rPr>
              <w:t>cycle</w:t>
            </w:r>
            <w:r w:rsidRPr="00061E3F">
              <w:rPr>
                <w:vertAlign w:val="subscript"/>
              </w:rPr>
              <w:t>,</w:t>
            </w:r>
            <w:r>
              <w:rPr>
                <w:vertAlign w:val="superscript"/>
              </w:rPr>
              <w:t xml:space="preserve"> </w:t>
            </w:r>
            <w:r w:rsidRPr="009C5807">
              <w:t>SMTC period)) x CSSF</w:t>
            </w:r>
            <w:r w:rsidRPr="009C5807">
              <w:rPr>
                <w:vertAlign w:val="subscript"/>
              </w:rPr>
              <w:t>int</w:t>
            </w:r>
            <w:r w:rsidRPr="009C5807">
              <w:rPr>
                <w:rFonts w:hint="eastAsia"/>
                <w:vertAlign w:val="subscript"/>
                <w:lang w:eastAsia="zh-CN"/>
              </w:rPr>
              <w:t>er</w:t>
            </w:r>
          </w:p>
        </w:tc>
      </w:tr>
      <w:tr w:rsidR="009B4C31" w:rsidRPr="009C5807" w14:paraId="5E1669E2"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04A00493" w14:textId="77777777" w:rsidR="009B4C31" w:rsidRPr="009C5807" w:rsidRDefault="009B4C31" w:rsidP="0062070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9DC28D0" w14:textId="77777777" w:rsidR="009B4C31" w:rsidRPr="009C5807" w:rsidRDefault="009B4C31" w:rsidP="00620702">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w:t>
            </w:r>
            <w:r w:rsidRPr="00620702">
              <w:rPr>
                <w:iCs/>
                <w:lang w:eastAsia="zh-CN"/>
              </w:rPr>
              <w:t>T</w:t>
            </w:r>
            <w:r w:rsidRPr="00620702">
              <w:rPr>
                <w:iCs/>
                <w:vertAlign w:val="subscript"/>
                <w:lang w:eastAsia="zh-CN"/>
              </w:rPr>
              <w:t>cycle</w:t>
            </w:r>
            <w:r w:rsidRPr="009C5807">
              <w:t xml:space="preserve"> x CSSF</w:t>
            </w:r>
            <w:r w:rsidRPr="009C5807">
              <w:rPr>
                <w:vertAlign w:val="subscript"/>
              </w:rPr>
              <w:t>int</w:t>
            </w:r>
            <w:r w:rsidRPr="009C5807">
              <w:rPr>
                <w:rFonts w:hint="eastAsia"/>
                <w:vertAlign w:val="subscript"/>
                <w:lang w:eastAsia="zh-CN"/>
              </w:rPr>
              <w:t>er</w:t>
            </w:r>
          </w:p>
        </w:tc>
      </w:tr>
      <w:tr w:rsidR="009B4C31" w:rsidRPr="009C5807" w14:paraId="0FAEF681" w14:textId="77777777" w:rsidTr="0062070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CE8F765" w14:textId="77777777" w:rsidR="009B4C31" w:rsidRDefault="009B4C31" w:rsidP="00620702">
            <w:pPr>
              <w:pStyle w:val="TAN"/>
            </w:pPr>
            <w:r w:rsidRPr="009C5807">
              <w:t>NOTE 1:</w:t>
            </w:r>
            <w:r w:rsidRPr="009C5807">
              <w:tab/>
              <w:t>If different SMTC periodicities are configured for different cells, the SMTC period in the requirement is the one used by the cell being identified</w:t>
            </w:r>
          </w:p>
          <w:p w14:paraId="30678D92" w14:textId="77777777" w:rsidR="009B4C31" w:rsidRPr="00620702" w:rsidRDefault="009B4C31" w:rsidP="00620702">
            <w:pPr>
              <w:pStyle w:val="TAN"/>
            </w:pPr>
            <w:r w:rsidRPr="009C5807">
              <w:t xml:space="preserve">NOTE </w:t>
            </w:r>
            <w:r>
              <w:t>2</w:t>
            </w:r>
            <w:r w:rsidRPr="009C5807">
              <w:t>:</w:t>
            </w:r>
            <w:r w:rsidRPr="009C5807">
              <w:tab/>
            </w:r>
            <w:r>
              <w:t>Void</w:t>
            </w:r>
          </w:p>
        </w:tc>
      </w:tr>
    </w:tbl>
    <w:p w14:paraId="1293044F" w14:textId="46336BE2" w:rsidR="008B5B2F" w:rsidRDefault="008B5B2F" w:rsidP="0021196A"/>
    <w:p w14:paraId="56DE3D64" w14:textId="2C94FEF8" w:rsidR="00430BF9" w:rsidRPr="008F2286" w:rsidRDefault="00430BF9" w:rsidP="00430BF9">
      <w:pPr>
        <w:pStyle w:val="TH"/>
      </w:pPr>
      <w:r w:rsidRPr="008F2286">
        <w:t>Time period for time index detection,</w:t>
      </w:r>
      <w:r>
        <w:t xml:space="preserve"> </w:t>
      </w:r>
      <w:r w:rsidRPr="00174BAF">
        <w:rPr>
          <w:rFonts w:eastAsia="Malgun Gothic"/>
        </w:rPr>
        <w:t xml:space="preserve">when </w:t>
      </w:r>
      <w:r>
        <w:rPr>
          <w:rFonts w:eastAsia="Malgun Gothic"/>
        </w:rPr>
        <w:t>UE indicate [nogap-interruption]</w:t>
      </w:r>
      <w:r w:rsidRPr="008F2286">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0BF9" w:rsidRPr="008F2286" w14:paraId="3AB3CB0E"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26E5F966" w14:textId="77777777" w:rsidR="00430BF9" w:rsidRPr="008F2286" w:rsidRDefault="00430BF9" w:rsidP="00620702">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5F9D9040" w14:textId="77777777" w:rsidR="00430BF9" w:rsidRPr="008F2286" w:rsidRDefault="00430BF9" w:rsidP="00620702">
            <w:pPr>
              <w:pStyle w:val="TAH"/>
            </w:pPr>
            <w:r w:rsidRPr="008F2286">
              <w:t>T</w:t>
            </w:r>
            <w:r w:rsidRPr="008F2286">
              <w:rPr>
                <w:vertAlign w:val="subscript"/>
              </w:rPr>
              <w:t>SSB_time_index_inter</w:t>
            </w:r>
          </w:p>
        </w:tc>
      </w:tr>
      <w:tr w:rsidR="00430BF9" w:rsidRPr="008F2286" w14:paraId="5B24A404"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1E81AFD4" w14:textId="77777777" w:rsidR="00430BF9" w:rsidRPr="008F2286" w:rsidRDefault="00430BF9" w:rsidP="00620702">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70432663" w14:textId="77777777" w:rsidR="00430BF9" w:rsidRPr="008F2286" w:rsidRDefault="00430BF9" w:rsidP="00620702">
            <w:pPr>
              <w:pStyle w:val="TAC"/>
              <w:rPr>
                <w:lang w:eastAsia="zh-CN"/>
              </w:rPr>
            </w:pPr>
            <w:r w:rsidRPr="00174BAF">
              <w:t>max(120ms, ceil(M</w:t>
            </w:r>
            <w:r w:rsidRPr="00174BAF">
              <w:rPr>
                <w:vertAlign w:val="subscript"/>
              </w:rPr>
              <w:t>SSB_index_inter</w:t>
            </w:r>
            <w:r w:rsidRPr="00174BAF">
              <w:t xml:space="preserve"> x K</w:t>
            </w:r>
            <w:r w:rsidRPr="00174BAF">
              <w:rPr>
                <w:vertAlign w:val="subscript"/>
              </w:rPr>
              <w:t xml:space="preserve">p </w:t>
            </w:r>
            <w:r w:rsidRPr="00174BAF">
              <w:t>)</w:t>
            </w:r>
            <w:r w:rsidRPr="00174BAF">
              <w:rPr>
                <w:vertAlign w:val="subscript"/>
              </w:rPr>
              <w:t xml:space="preserve"> </w:t>
            </w:r>
            <w:r w:rsidRPr="00174BAF">
              <w:t xml:space="preserve">x </w:t>
            </w:r>
            <w:r>
              <w:t>max(</w:t>
            </w:r>
            <w:r w:rsidRPr="00620702">
              <w:rPr>
                <w:iCs/>
                <w:lang w:eastAsia="zh-CN"/>
              </w:rPr>
              <w:t>T</w:t>
            </w:r>
            <w:r w:rsidRPr="00620702">
              <w:rPr>
                <w:iCs/>
                <w:vertAlign w:val="subscript"/>
                <w:lang w:eastAsia="zh-CN"/>
              </w:rPr>
              <w:t>cycle</w:t>
            </w:r>
            <w:r w:rsidRPr="00061E3F">
              <w:rPr>
                <w:vertAlign w:val="subscript"/>
              </w:rPr>
              <w:t>,</w:t>
            </w:r>
            <w:r w:rsidRPr="00174BAF">
              <w:t>SMTC period)</w:t>
            </w:r>
            <w:r>
              <w:t>)</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430BF9" w:rsidRPr="008F2286" w14:paraId="7944D1EC"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27B517A1" w14:textId="77777777" w:rsidR="00430BF9" w:rsidRPr="008F2286" w:rsidRDefault="00430BF9" w:rsidP="00620702">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9583DB9" w14:textId="77777777" w:rsidR="00430BF9" w:rsidRPr="008F2286" w:rsidRDefault="00430BF9" w:rsidP="00620702">
            <w:pPr>
              <w:pStyle w:val="TAC"/>
              <w:rPr>
                <w:b/>
                <w:lang w:eastAsia="zh-CN"/>
              </w:rPr>
            </w:pPr>
            <w:r w:rsidRPr="00174BAF">
              <w:t>max(120ms, ceil (M2 x M</w:t>
            </w:r>
            <w:r w:rsidRPr="00174BAF">
              <w:rPr>
                <w:vertAlign w:val="subscript"/>
              </w:rPr>
              <w:t>SSB_index_inter</w:t>
            </w:r>
            <w:r w:rsidRPr="00174BAF">
              <w:t xml:space="preserve"> x K</w:t>
            </w:r>
            <w:r w:rsidRPr="00174BAF">
              <w:rPr>
                <w:vertAlign w:val="subscript"/>
              </w:rPr>
              <w:t>p</w:t>
            </w:r>
            <w:r w:rsidRPr="00174BAF">
              <w:t>) x max(</w:t>
            </w:r>
            <w:r w:rsidRPr="00620702">
              <w:rPr>
                <w:iCs/>
                <w:lang w:eastAsia="zh-CN"/>
              </w:rPr>
              <w:t>T</w:t>
            </w:r>
            <w:r w:rsidRPr="00620702">
              <w:rPr>
                <w:iCs/>
                <w:vertAlign w:val="subscript"/>
                <w:lang w:eastAsia="zh-CN"/>
              </w:rPr>
              <w:t>cycle</w:t>
            </w:r>
            <w:r w:rsidRPr="00061E3F">
              <w:rPr>
                <w:vertAlign w:val="subscript"/>
              </w:rPr>
              <w:t>,</w:t>
            </w:r>
            <w:r>
              <w:rPr>
                <w:vertAlign w:val="subscript"/>
              </w:rPr>
              <w:t xml:space="preserve"> </w:t>
            </w:r>
            <w:r w:rsidRPr="00174BAF">
              <w:t>SMTC period)) x CSSF</w:t>
            </w:r>
            <w:r w:rsidRPr="00174BAF">
              <w:rPr>
                <w:vertAlign w:val="subscript"/>
              </w:rPr>
              <w:t>int</w:t>
            </w:r>
            <w:r w:rsidRPr="00174BAF">
              <w:rPr>
                <w:rFonts w:hint="eastAsia"/>
                <w:vertAlign w:val="subscript"/>
                <w:lang w:eastAsia="zh-CN"/>
              </w:rPr>
              <w:t>er</w:t>
            </w:r>
          </w:p>
        </w:tc>
      </w:tr>
      <w:tr w:rsidR="00430BF9" w:rsidRPr="008F2286" w14:paraId="386382C9"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60364444" w14:textId="77777777" w:rsidR="00430BF9" w:rsidRPr="008F2286" w:rsidRDefault="00430BF9" w:rsidP="00620702">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CE5D686" w14:textId="77777777" w:rsidR="00430BF9" w:rsidRPr="008F2286" w:rsidRDefault="00430BF9" w:rsidP="00620702">
            <w:pPr>
              <w:pStyle w:val="TAC"/>
              <w:rPr>
                <w:b/>
                <w:lang w:val="fr-FR" w:eastAsia="zh-CN"/>
              </w:rPr>
            </w:pPr>
            <w:r w:rsidRPr="00174BAF">
              <w:rPr>
                <w:lang w:val="fr-FR"/>
              </w:rPr>
              <w:t>Ceil(</w:t>
            </w:r>
            <w:r w:rsidRPr="00174BAF">
              <w:t>M</w:t>
            </w:r>
            <w:r w:rsidRPr="00174BAF">
              <w:rPr>
                <w:vertAlign w:val="subscript"/>
              </w:rPr>
              <w:t>SSB_index_inter</w:t>
            </w:r>
            <w:r w:rsidRPr="00174BAF">
              <w:rPr>
                <w:lang w:val="fr-FR"/>
              </w:rPr>
              <w:t xml:space="preserve"> x K</w:t>
            </w:r>
            <w:r w:rsidRPr="00174BAF">
              <w:rPr>
                <w:vertAlign w:val="subscript"/>
                <w:lang w:val="fr-FR"/>
              </w:rPr>
              <w:t>p</w:t>
            </w:r>
            <w:r w:rsidRPr="00174BAF">
              <w:rPr>
                <w:lang w:val="fr-FR"/>
              </w:rPr>
              <w:t xml:space="preserve">) x </w:t>
            </w:r>
            <w:r w:rsidRPr="00620702">
              <w:rPr>
                <w:iCs/>
                <w:lang w:eastAsia="zh-CN"/>
              </w:rPr>
              <w:t>T</w:t>
            </w:r>
            <w:r w:rsidRPr="00620702">
              <w:rPr>
                <w:iCs/>
                <w:vertAlign w:val="subscript"/>
                <w:lang w:eastAsia="zh-CN"/>
              </w:rPr>
              <w:t>cycle</w:t>
            </w:r>
            <w:r w:rsidRPr="00174BAF">
              <w:rPr>
                <w:lang w:val="fr-FR"/>
              </w:rPr>
              <w:t xml:space="preserve"> x CSSF</w:t>
            </w:r>
            <w:r w:rsidRPr="00174BAF">
              <w:rPr>
                <w:vertAlign w:val="subscript"/>
                <w:lang w:val="fr-FR"/>
              </w:rPr>
              <w:t>int</w:t>
            </w:r>
            <w:r w:rsidRPr="00174BAF">
              <w:rPr>
                <w:vertAlign w:val="subscript"/>
                <w:lang w:val="fr-FR" w:eastAsia="zh-CN"/>
              </w:rPr>
              <w:t>er</w:t>
            </w:r>
          </w:p>
        </w:tc>
      </w:tr>
      <w:tr w:rsidR="00430BF9" w:rsidRPr="009C5807" w14:paraId="234911C0" w14:textId="77777777" w:rsidTr="0062070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C9D2405" w14:textId="77777777" w:rsidR="00430BF9" w:rsidRPr="008F2286" w:rsidRDefault="00430BF9" w:rsidP="00620702">
            <w:pPr>
              <w:pStyle w:val="TAN"/>
            </w:pPr>
            <w:r w:rsidRPr="008F2286">
              <w:t>NOTE 1:</w:t>
            </w:r>
            <w:r w:rsidRPr="008F2286">
              <w:tab/>
              <w:t>If different SMTC periodicities are configured for different cells, the SMTC period in the requirement is the one used by the cell being identified</w:t>
            </w:r>
          </w:p>
          <w:p w14:paraId="137BCD34" w14:textId="77777777" w:rsidR="00430BF9" w:rsidRPr="008F2286" w:rsidRDefault="00430BF9" w:rsidP="00620702">
            <w:pPr>
              <w:pStyle w:val="TAN"/>
              <w:rPr>
                <w:bCs/>
                <w:lang w:eastAsia="zh-CN"/>
              </w:rPr>
            </w:pPr>
            <w:r w:rsidRPr="009C5807">
              <w:t xml:space="preserve">NOTE </w:t>
            </w:r>
            <w:r>
              <w:t>2</w:t>
            </w:r>
            <w:r w:rsidRPr="009C5807">
              <w:t>:</w:t>
            </w:r>
            <w:r w:rsidRPr="009C5807">
              <w:tab/>
            </w:r>
            <w:r>
              <w:t>Void</w:t>
            </w:r>
          </w:p>
          <w:p w14:paraId="0F7C0143" w14:textId="77777777" w:rsidR="00430BF9" w:rsidRPr="009C5807" w:rsidRDefault="00430BF9" w:rsidP="00620702">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1D801CD1" w14:textId="77777777" w:rsidR="00430BF9" w:rsidRDefault="00430BF9" w:rsidP="0021196A"/>
    <w:p w14:paraId="0ABE21CA" w14:textId="6B063B9F" w:rsidR="00810810" w:rsidRPr="009C5807" w:rsidRDefault="00810810" w:rsidP="00810810">
      <w:pPr>
        <w:pStyle w:val="TH"/>
      </w:pPr>
      <w:r w:rsidRPr="009C5807">
        <w:t>Time period for time index detection</w:t>
      </w:r>
      <w:r w:rsidRPr="008F2286">
        <w:t>,</w:t>
      </w:r>
      <w:r>
        <w:t xml:space="preserve"> </w:t>
      </w:r>
      <w:r w:rsidRPr="00174BAF">
        <w:rPr>
          <w:rFonts w:eastAsia="Malgun Gothic"/>
        </w:rPr>
        <w:t xml:space="preserve">when </w:t>
      </w:r>
      <w:r>
        <w:rPr>
          <w:rFonts w:eastAsia="Malgun Gothic"/>
        </w:rPr>
        <w:t>UE indicate [nogap-interruption]</w:t>
      </w:r>
      <w:r w:rsidRPr="009C5807">
        <w:t xml:space="preserve"> (FR2</w:t>
      </w:r>
      <w:r>
        <w:t>-2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10810" w:rsidRPr="009C5807" w14:paraId="1BC84174" w14:textId="77777777" w:rsidTr="00620702">
        <w:tc>
          <w:tcPr>
            <w:tcW w:w="2122" w:type="dxa"/>
            <w:shd w:val="clear" w:color="auto" w:fill="auto"/>
          </w:tcPr>
          <w:p w14:paraId="3B22F3E9" w14:textId="77777777" w:rsidR="00810810" w:rsidRPr="009C5807" w:rsidRDefault="00810810" w:rsidP="00620702">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6F40DF5" w14:textId="77777777" w:rsidR="00810810" w:rsidRPr="009C5807" w:rsidRDefault="00810810" w:rsidP="00620702">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810810" w:rsidRPr="009C5807" w14:paraId="666C562F" w14:textId="77777777" w:rsidTr="00620702">
        <w:tc>
          <w:tcPr>
            <w:tcW w:w="2122" w:type="dxa"/>
            <w:shd w:val="clear" w:color="auto" w:fill="auto"/>
          </w:tcPr>
          <w:p w14:paraId="6C83C39F" w14:textId="77777777" w:rsidR="00810810" w:rsidRPr="009C5807" w:rsidRDefault="00810810" w:rsidP="00620702">
            <w:pPr>
              <w:pStyle w:val="TAC"/>
            </w:pPr>
            <w:r w:rsidRPr="009C5807">
              <w:t>No DRX</w:t>
            </w:r>
          </w:p>
        </w:tc>
        <w:tc>
          <w:tcPr>
            <w:tcW w:w="7119" w:type="dxa"/>
            <w:shd w:val="clear" w:color="auto" w:fill="auto"/>
          </w:tcPr>
          <w:p w14:paraId="15F4ABB7" w14:textId="77777777" w:rsidR="00810810" w:rsidRPr="009C5807" w:rsidRDefault="00810810" w:rsidP="00620702">
            <w:pPr>
              <w:pStyle w:val="TAC"/>
            </w:pPr>
            <w:r w:rsidRPr="009C5807">
              <w:t xml:space="preserve">Max(200ms, </w:t>
            </w:r>
            <w:r>
              <w:t>Ceil(</w:t>
            </w:r>
            <w:r w:rsidRPr="009C5807">
              <w:t>M</w:t>
            </w:r>
            <w:r w:rsidRPr="009C5807">
              <w:rPr>
                <w:vertAlign w:val="subscript"/>
              </w:rPr>
              <w:t>SSB_index_inter</w:t>
            </w:r>
            <w:r w:rsidRPr="009C5807">
              <w:t xml:space="preserve"> x K</w:t>
            </w:r>
            <w:r w:rsidRPr="009C5807">
              <w:rPr>
                <w:vertAlign w:val="subscript"/>
              </w:rPr>
              <w:t>p</w:t>
            </w:r>
            <w:r>
              <w:t>)</w:t>
            </w:r>
            <w:r w:rsidRPr="009C5807">
              <w:rPr>
                <w:vertAlign w:val="subscript"/>
              </w:rPr>
              <w:t xml:space="preserve"> </w:t>
            </w:r>
            <w:r w:rsidRPr="009C5807">
              <w:rPr>
                <w:rFonts w:cs="Arial"/>
                <w:szCs w:val="18"/>
              </w:rPr>
              <w:sym w:font="Symbol" w:char="F0B4"/>
            </w:r>
            <w:r w:rsidRPr="009C5807">
              <w:t xml:space="preserve"> </w:t>
            </w:r>
            <w:r>
              <w:t>max(</w:t>
            </w:r>
            <w:r w:rsidRPr="00620702">
              <w:rPr>
                <w:iCs/>
                <w:lang w:eastAsia="zh-CN"/>
              </w:rPr>
              <w:t>T</w:t>
            </w:r>
            <w:r w:rsidRPr="00620702">
              <w:rPr>
                <w:iCs/>
                <w:vertAlign w:val="subscript"/>
                <w:lang w:eastAsia="zh-CN"/>
              </w:rPr>
              <w:t>cycle</w:t>
            </w:r>
            <w:r w:rsidRPr="00061E3F">
              <w:rPr>
                <w:vertAlign w:val="subscript"/>
              </w:rPr>
              <w:t>,</w:t>
            </w:r>
            <w:r>
              <w:rPr>
                <w:vertAlign w:val="subscript"/>
              </w:rPr>
              <w:t xml:space="preserve"> </w:t>
            </w:r>
            <w:r w:rsidRPr="009C5807">
              <w:t>SMTC period</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810810" w:rsidRPr="009C5807" w14:paraId="45D1FD3E" w14:textId="77777777" w:rsidTr="00620702">
        <w:tc>
          <w:tcPr>
            <w:tcW w:w="2122" w:type="dxa"/>
            <w:shd w:val="clear" w:color="auto" w:fill="auto"/>
          </w:tcPr>
          <w:p w14:paraId="65332695" w14:textId="77777777" w:rsidR="00810810" w:rsidRPr="009C5807" w:rsidRDefault="00810810" w:rsidP="00620702">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765C1657" w14:textId="77777777" w:rsidR="00810810" w:rsidRPr="009C5807" w:rsidRDefault="00810810" w:rsidP="00620702">
            <w:pPr>
              <w:pStyle w:val="TAC"/>
              <w:rPr>
                <w:b/>
              </w:rPr>
            </w:pPr>
            <w:r w:rsidRPr="009C5807">
              <w:t xml:space="preserve">Max(200ms, </w:t>
            </w:r>
            <w:r>
              <w:t>Ceil</w:t>
            </w:r>
            <w:r w:rsidRPr="009C5807">
              <w:t>(1.5</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082331">
              <w:t xml:space="preserve"> </w:t>
            </w:r>
            <w:r w:rsidRPr="009C5807">
              <w:t>x K</w:t>
            </w:r>
            <w:r w:rsidRPr="009C5807">
              <w:rPr>
                <w:vertAlign w:val="subscript"/>
              </w:rPr>
              <w:t>p</w:t>
            </w:r>
            <w:r w:rsidRPr="009C5807">
              <w:t xml:space="preserve">) </w:t>
            </w:r>
            <w:r w:rsidRPr="009C5807">
              <w:rPr>
                <w:rFonts w:cs="Arial"/>
                <w:szCs w:val="18"/>
              </w:rPr>
              <w:sym w:font="Symbol" w:char="F0B4"/>
            </w:r>
            <w:r w:rsidRPr="009C5807">
              <w:t xml:space="preserve"> Max(</w:t>
            </w:r>
            <w:r w:rsidRPr="00620702">
              <w:rPr>
                <w:iCs/>
                <w:lang w:eastAsia="zh-CN"/>
              </w:rPr>
              <w:t>T</w:t>
            </w:r>
            <w:r w:rsidRPr="00620702">
              <w:rPr>
                <w:iCs/>
                <w:vertAlign w:val="subscript"/>
                <w:lang w:eastAsia="zh-CN"/>
              </w:rPr>
              <w:t>cycle</w:t>
            </w:r>
            <w:r w:rsidRPr="00061E3F">
              <w:rPr>
                <w:vertAlign w:val="subscript"/>
              </w:rPr>
              <w:t>,</w:t>
            </w:r>
            <w:r>
              <w:rPr>
                <w:vertAlign w:val="subscript"/>
              </w:rPr>
              <w:t xml:space="preserve"> </w:t>
            </w:r>
            <w:r w:rsidRPr="009C5807">
              <w:t xml:space="preserve">SMTC period)) </w:t>
            </w:r>
            <w:r w:rsidRPr="009C5807">
              <w:rPr>
                <w:rFonts w:cs="Arial"/>
                <w:szCs w:val="18"/>
              </w:rPr>
              <w:sym w:font="Symbol" w:char="F0B4"/>
            </w:r>
            <w:r w:rsidRPr="009C5807">
              <w:t xml:space="preserve"> CSSF</w:t>
            </w:r>
            <w:r w:rsidRPr="009C5807">
              <w:rPr>
                <w:vertAlign w:val="subscript"/>
              </w:rPr>
              <w:t>inter</w:t>
            </w:r>
          </w:p>
        </w:tc>
      </w:tr>
      <w:tr w:rsidR="00810810" w:rsidRPr="009C5807" w14:paraId="7882C1D5" w14:textId="77777777" w:rsidTr="00620702">
        <w:tc>
          <w:tcPr>
            <w:tcW w:w="2122" w:type="dxa"/>
            <w:shd w:val="clear" w:color="auto" w:fill="auto"/>
          </w:tcPr>
          <w:p w14:paraId="23ED1442" w14:textId="77777777" w:rsidR="00810810" w:rsidRPr="009C5807" w:rsidRDefault="00810810" w:rsidP="00620702">
            <w:pPr>
              <w:pStyle w:val="TAC"/>
              <w:rPr>
                <w:b/>
              </w:rPr>
            </w:pPr>
            <w:r w:rsidRPr="009C5807">
              <w:t>DRX cycle &gt; 320ms</w:t>
            </w:r>
          </w:p>
        </w:tc>
        <w:tc>
          <w:tcPr>
            <w:tcW w:w="7119" w:type="dxa"/>
            <w:shd w:val="clear" w:color="auto" w:fill="auto"/>
          </w:tcPr>
          <w:p w14:paraId="592EEE8F" w14:textId="77777777" w:rsidR="00810810" w:rsidRPr="009C5807" w:rsidRDefault="00810810" w:rsidP="00620702">
            <w:pPr>
              <w:pStyle w:val="TAC"/>
              <w:rPr>
                <w:b/>
              </w:rPr>
            </w:pPr>
            <w:r>
              <w:t>Ceil(</w:t>
            </w:r>
            <w:r w:rsidRPr="009C5807">
              <w:t>M</w:t>
            </w:r>
            <w:r w:rsidRPr="009C5807">
              <w:rPr>
                <w:vertAlign w:val="subscript"/>
              </w:rPr>
              <w:t>SSB_index_inter</w:t>
            </w:r>
            <w:r w:rsidRPr="009C5807">
              <w:t xml:space="preserve"> x K</w:t>
            </w:r>
            <w:r w:rsidRPr="009C5807">
              <w:rPr>
                <w:vertAlign w:val="subscript"/>
              </w:rPr>
              <w:t>p</w:t>
            </w:r>
            <w:r>
              <w:t>)</w:t>
            </w:r>
            <w:r w:rsidRPr="009C5807">
              <w:t xml:space="preserve"> </w:t>
            </w:r>
            <w:r w:rsidRPr="009C5807">
              <w:rPr>
                <w:rFonts w:cs="Arial"/>
                <w:szCs w:val="18"/>
              </w:rPr>
              <w:sym w:font="Symbol" w:char="F0B4"/>
            </w:r>
            <w:r w:rsidRPr="009C5807">
              <w:t xml:space="preserve"> </w:t>
            </w:r>
            <w:r w:rsidRPr="00620702">
              <w:rPr>
                <w:iCs/>
                <w:lang w:eastAsia="zh-CN"/>
              </w:rPr>
              <w:t>T</w:t>
            </w:r>
            <w:r w:rsidRPr="00620702">
              <w:rPr>
                <w:iCs/>
                <w:vertAlign w:val="subscript"/>
                <w:lang w:eastAsia="zh-CN"/>
              </w:rPr>
              <w:t>cycle</w:t>
            </w:r>
            <w:r w:rsidRPr="009C5807">
              <w:rPr>
                <w:rFonts w:cs="Arial"/>
                <w:szCs w:val="18"/>
              </w:rPr>
              <w:t xml:space="preserve"> </w:t>
            </w:r>
            <w:r w:rsidRPr="009C5807">
              <w:rPr>
                <w:rFonts w:cs="Arial"/>
                <w:szCs w:val="18"/>
              </w:rPr>
              <w:sym w:font="Symbol" w:char="F0B4"/>
            </w:r>
            <w:r w:rsidRPr="009C5807">
              <w:t xml:space="preserve"> CSSF</w:t>
            </w:r>
            <w:r w:rsidRPr="009C5807">
              <w:rPr>
                <w:vertAlign w:val="subscript"/>
              </w:rPr>
              <w:t>inter</w:t>
            </w:r>
          </w:p>
        </w:tc>
      </w:tr>
      <w:tr w:rsidR="00810810" w:rsidRPr="009C5807" w14:paraId="6C97AB7E" w14:textId="77777777" w:rsidTr="00620702">
        <w:tc>
          <w:tcPr>
            <w:tcW w:w="9241" w:type="dxa"/>
            <w:gridSpan w:val="2"/>
            <w:shd w:val="clear" w:color="auto" w:fill="auto"/>
          </w:tcPr>
          <w:p w14:paraId="4B52F912" w14:textId="77777777" w:rsidR="00810810" w:rsidRDefault="00810810" w:rsidP="00620702">
            <w:pPr>
              <w:pStyle w:val="TAN"/>
            </w:pPr>
            <w:r w:rsidRPr="009C5807">
              <w:t>NOTE 1:</w:t>
            </w:r>
            <w:r>
              <w:tab/>
            </w:r>
            <w:r w:rsidRPr="009C5807">
              <w:t>DRX or non DRX requirements apply according to the conditions described in clause 3.6.1</w:t>
            </w:r>
          </w:p>
          <w:p w14:paraId="492A0892" w14:textId="77777777" w:rsidR="00810810" w:rsidRPr="00620702" w:rsidRDefault="00810810" w:rsidP="00620702">
            <w:pPr>
              <w:pStyle w:val="TAN"/>
              <w:rPr>
                <w:bCs/>
                <w:lang w:eastAsia="zh-CN"/>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tc>
      </w:tr>
    </w:tbl>
    <w:p w14:paraId="430E633A" w14:textId="77777777" w:rsidR="00430BF9" w:rsidRDefault="00430BF9" w:rsidP="0021196A"/>
    <w:p w14:paraId="303053C2" w14:textId="3DFFF442" w:rsidR="00D1754B" w:rsidRPr="001012EB" w:rsidRDefault="00D1754B" w:rsidP="00D1754B">
      <w:pPr>
        <w:rPr>
          <w:b/>
          <w:bCs/>
          <w:lang w:val="en-US"/>
        </w:rPr>
      </w:pPr>
      <w:r w:rsidRPr="008D7D67">
        <w:rPr>
          <w:b/>
          <w:bCs/>
        </w:rPr>
        <w:t>Proposal</w:t>
      </w:r>
      <w:r>
        <w:t xml:space="preserve"> </w:t>
      </w:r>
      <w:r w:rsidR="005D64CF">
        <w:t>8</w:t>
      </w:r>
      <w:r>
        <w:t xml:space="preserve">: RAN4 adopts the following </w:t>
      </w:r>
      <w:r w:rsidR="00707A37">
        <w:rPr>
          <w:lang w:eastAsia="zh-CN"/>
        </w:rPr>
        <w:t>measurement period</w:t>
      </w:r>
      <w:r>
        <w:t xml:space="preserve"> requirement when UE indicate [nogap-interruption]. RAN4 reuse existing measurement requirement at 9.3.9 for [nogap-nointerruption]</w:t>
      </w:r>
    </w:p>
    <w:p w14:paraId="56BD5FE2" w14:textId="77777777" w:rsidR="00D1754B" w:rsidRDefault="00D1754B" w:rsidP="0021196A"/>
    <w:p w14:paraId="6EBAA8A9" w14:textId="692A2032" w:rsidR="0025552E" w:rsidRPr="002E6EE8" w:rsidRDefault="0025552E" w:rsidP="0025552E">
      <w:pPr>
        <w:pStyle w:val="TH"/>
        <w:rPr>
          <w:rFonts w:eastAsia="Malgun Gothic"/>
        </w:rPr>
      </w:pPr>
      <w:r w:rsidRPr="002E6EE8">
        <w:rPr>
          <w:rFonts w:eastAsia="Malgun Gothic"/>
        </w:rPr>
        <w:lastRenderedPageBreak/>
        <w:t>Measurement period for inter-frequency measurements without gaps</w:t>
      </w:r>
      <w:r>
        <w:rPr>
          <w:rFonts w:eastAsia="Malgun Gothic"/>
        </w:rPr>
        <w:t xml:space="preserve"> </w:t>
      </w:r>
      <w:r w:rsidRPr="00174BAF">
        <w:rPr>
          <w:rFonts w:eastAsia="Malgun Gothic"/>
        </w:rPr>
        <w:t xml:space="preserve">when </w:t>
      </w:r>
      <w:r>
        <w:rPr>
          <w:rFonts w:eastAsia="Malgun Gothic"/>
        </w:rPr>
        <w:t>UE indicate [nogap-interruption]</w:t>
      </w:r>
      <w:r w:rsidRPr="002E6EE8">
        <w:rPr>
          <w:rFonts w:eastAsia="Malgun Gothic"/>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5552E" w:rsidRPr="009C5807" w14:paraId="347C2C5D"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09E54605" w14:textId="77777777" w:rsidR="0025552E" w:rsidRPr="009C5807" w:rsidRDefault="0025552E" w:rsidP="0062070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BBBF393" w14:textId="77777777" w:rsidR="0025552E" w:rsidRPr="009C5807" w:rsidRDefault="0025552E" w:rsidP="00620702">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25552E" w:rsidRPr="009C5807" w14:paraId="2489AFF7"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1ABEBD16" w14:textId="77777777" w:rsidR="0025552E" w:rsidRPr="009C5807" w:rsidRDefault="0025552E" w:rsidP="0062070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68AB8B" w14:textId="77777777" w:rsidR="0025552E" w:rsidRPr="009C5807" w:rsidRDefault="0025552E" w:rsidP="00620702">
            <w:pPr>
              <w:pStyle w:val="TAC"/>
              <w:rPr>
                <w:lang w:eastAsia="zh-CN"/>
              </w:rPr>
            </w:pPr>
            <w:r w:rsidRPr="00174BAF">
              <w:t>max(200ms, ceil(</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ml:space="preserve">) x </w:t>
            </w:r>
            <w:r>
              <w:t>max(</w:t>
            </w:r>
            <w:r w:rsidRPr="00620702">
              <w:rPr>
                <w:iCs/>
                <w:lang w:eastAsia="zh-CN"/>
              </w:rPr>
              <w:t>T</w:t>
            </w:r>
            <w:r w:rsidRPr="00620702">
              <w:rPr>
                <w:iCs/>
                <w:vertAlign w:val="subscript"/>
                <w:lang w:eastAsia="zh-CN"/>
              </w:rPr>
              <w:t>cycle</w:t>
            </w:r>
            <w:r w:rsidRPr="00061E3F">
              <w:rPr>
                <w:vertAlign w:val="subscript"/>
              </w:rPr>
              <w:t>,</w:t>
            </w:r>
            <w:r w:rsidRPr="00174BAF">
              <w:t>SMTC period</w:t>
            </w:r>
            <w:r>
              <w:t>)</w:t>
            </w:r>
            <w:r w:rsidRPr="00174BAF">
              <w:t>)</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25552E" w:rsidRPr="009C5807" w14:paraId="6E509ECB"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5130609C" w14:textId="77777777" w:rsidR="0025552E" w:rsidRPr="009C5807" w:rsidRDefault="0025552E" w:rsidP="0062070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F71E42" w14:textId="77777777" w:rsidR="0025552E" w:rsidRPr="009C5807" w:rsidRDefault="0025552E" w:rsidP="00620702">
            <w:pPr>
              <w:pStyle w:val="TAC"/>
              <w:rPr>
                <w:b/>
                <w:lang w:eastAsia="zh-CN"/>
              </w:rPr>
            </w:pPr>
            <w:r w:rsidRPr="00174BAF">
              <w:t>ma</w:t>
            </w:r>
            <w:r w:rsidRPr="00174BAF">
              <w:rPr>
                <w:rFonts w:hint="eastAsia"/>
                <w:lang w:eastAsia="zh-CN"/>
              </w:rPr>
              <w:t>x</w:t>
            </w:r>
            <w:r w:rsidRPr="00174BAF">
              <w:t xml:space="preserve">(200ms, ceil(1.5x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max(</w:t>
            </w:r>
            <w:r w:rsidRPr="00620702">
              <w:rPr>
                <w:iCs/>
                <w:lang w:eastAsia="zh-CN"/>
              </w:rPr>
              <w:t>T</w:t>
            </w:r>
            <w:r w:rsidRPr="00620702">
              <w:rPr>
                <w:iCs/>
                <w:vertAlign w:val="subscript"/>
                <w:lang w:eastAsia="zh-CN"/>
              </w:rPr>
              <w:t>cycle</w:t>
            </w:r>
            <w:r w:rsidRPr="00061E3F">
              <w:rPr>
                <w:vertAlign w:val="subscript"/>
              </w:rPr>
              <w:t>,</w:t>
            </w:r>
            <w:r>
              <w:t xml:space="preserve"> </w:t>
            </w:r>
            <w:r w:rsidRPr="00174BAF">
              <w:t>SMTC period)) x CSSF</w:t>
            </w:r>
            <w:r w:rsidRPr="00174BAF">
              <w:rPr>
                <w:vertAlign w:val="subscript"/>
              </w:rPr>
              <w:t>int</w:t>
            </w:r>
            <w:r w:rsidRPr="00174BAF">
              <w:rPr>
                <w:rFonts w:hint="eastAsia"/>
                <w:vertAlign w:val="subscript"/>
                <w:lang w:eastAsia="zh-CN"/>
              </w:rPr>
              <w:t>er</w:t>
            </w:r>
          </w:p>
        </w:tc>
      </w:tr>
      <w:tr w:rsidR="0025552E" w:rsidRPr="00C14182" w14:paraId="720898F7"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25E8C344" w14:textId="77777777" w:rsidR="0025552E" w:rsidRPr="009C5807" w:rsidRDefault="0025552E" w:rsidP="0062070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D97C25F" w14:textId="77777777" w:rsidR="0025552E" w:rsidRPr="007C55F6" w:rsidRDefault="0025552E" w:rsidP="00620702">
            <w:pPr>
              <w:pStyle w:val="TAC"/>
              <w:rPr>
                <w:b/>
                <w:lang w:val="fr-FR" w:eastAsia="zh-CN"/>
              </w:rPr>
            </w:pPr>
            <w:r w:rsidRPr="00174BAF">
              <w:rPr>
                <w:lang w:val="fr-FR"/>
              </w:rPr>
              <w:t>ceil(</w:t>
            </w:r>
            <w:r>
              <w:rPr>
                <w:lang w:val="fr-FR"/>
              </w:rPr>
              <w:t xml:space="preserve">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rPr>
                <w:lang w:val="fr-FR"/>
              </w:rPr>
              <w:t xml:space="preserve"> x K</w:t>
            </w:r>
            <w:r w:rsidRPr="00174BAF">
              <w:rPr>
                <w:vertAlign w:val="subscript"/>
                <w:lang w:val="fr-FR"/>
              </w:rPr>
              <w:t xml:space="preserve">p </w:t>
            </w:r>
            <w:r w:rsidRPr="00174BAF">
              <w:rPr>
                <w:lang w:val="fr-FR"/>
              </w:rPr>
              <w:t xml:space="preserve">) x </w:t>
            </w:r>
            <w:r w:rsidRPr="00620702">
              <w:rPr>
                <w:iCs/>
                <w:lang w:eastAsia="zh-CN"/>
              </w:rPr>
              <w:t>T</w:t>
            </w:r>
            <w:r w:rsidRPr="00620702">
              <w:rPr>
                <w:iCs/>
                <w:vertAlign w:val="subscript"/>
                <w:lang w:eastAsia="zh-CN"/>
              </w:rPr>
              <w:t>cycle</w:t>
            </w:r>
            <w:r w:rsidRPr="00174BAF">
              <w:rPr>
                <w:lang w:val="fr-FR"/>
              </w:rPr>
              <w:t xml:space="preserve"> x CSSF</w:t>
            </w:r>
            <w:r w:rsidRPr="00174BAF">
              <w:rPr>
                <w:vertAlign w:val="subscript"/>
                <w:lang w:val="fr-FR"/>
              </w:rPr>
              <w:t>int</w:t>
            </w:r>
            <w:r w:rsidRPr="00174BAF">
              <w:rPr>
                <w:vertAlign w:val="subscript"/>
                <w:lang w:val="fr-FR" w:eastAsia="zh-CN"/>
              </w:rPr>
              <w:t>er</w:t>
            </w:r>
          </w:p>
        </w:tc>
      </w:tr>
      <w:tr w:rsidR="0025552E" w:rsidRPr="009C5807" w14:paraId="2FEDA6C8" w14:textId="77777777" w:rsidTr="0062070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EE12FA5" w14:textId="77777777" w:rsidR="0025552E" w:rsidRPr="009C5807" w:rsidRDefault="0025552E" w:rsidP="00620702">
            <w:pPr>
              <w:pStyle w:val="TAN"/>
            </w:pPr>
            <w:r w:rsidRPr="009C5807">
              <w:t>NOTE 1:</w:t>
            </w:r>
            <w:r w:rsidRPr="009C5807">
              <w:tab/>
              <w:t>If different SMTC periodicities are configured for different cells, the SMTC period in the requirement is the one used by the cell being identified</w:t>
            </w:r>
          </w:p>
        </w:tc>
      </w:tr>
    </w:tbl>
    <w:p w14:paraId="50BEE83F" w14:textId="10220B7D" w:rsidR="004F49B4" w:rsidRPr="002E6EE8" w:rsidRDefault="004F49B4" w:rsidP="004F49B4">
      <w:pPr>
        <w:pStyle w:val="TH"/>
        <w:rPr>
          <w:rFonts w:eastAsia="Malgun Gothic"/>
        </w:rPr>
      </w:pPr>
      <w:r w:rsidRPr="002E6EE8">
        <w:rPr>
          <w:rFonts w:eastAsia="Malgun Gothic"/>
        </w:rPr>
        <w:t xml:space="preserve">Measurement period for inter-frequency measurements without gaps </w:t>
      </w:r>
      <w:r w:rsidRPr="00174BAF">
        <w:rPr>
          <w:rFonts w:eastAsia="Malgun Gothic"/>
        </w:rPr>
        <w:t xml:space="preserve">when </w:t>
      </w:r>
      <w:r>
        <w:rPr>
          <w:rFonts w:eastAsia="Malgun Gothic"/>
        </w:rPr>
        <w:t>UE indicate [nogap-interruption</w:t>
      </w:r>
      <w:r w:rsidRPr="002E6EE8">
        <w:rPr>
          <w:rFonts w:eastAsia="Malgun Gothic"/>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F49B4" w:rsidRPr="002E6EE8" w14:paraId="1BFD6328"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46E0A1A3" w14:textId="77777777" w:rsidR="004F49B4" w:rsidRPr="002E6EE8" w:rsidRDefault="004F49B4" w:rsidP="00620702">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2A5C182" w14:textId="77777777" w:rsidR="004F49B4" w:rsidRPr="002E6EE8" w:rsidRDefault="004F49B4" w:rsidP="00620702">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4F49B4" w:rsidRPr="002E6EE8" w14:paraId="22EE6595"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62D1C195" w14:textId="77777777" w:rsidR="004F49B4" w:rsidRPr="002E6EE8" w:rsidRDefault="004F49B4" w:rsidP="00620702">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3FC58FB" w14:textId="77777777" w:rsidR="004F49B4" w:rsidRPr="002E6EE8" w:rsidRDefault="004F49B4" w:rsidP="00620702">
            <w:pPr>
              <w:keepNext/>
              <w:keepLines/>
              <w:spacing w:after="0"/>
              <w:jc w:val="center"/>
              <w:rPr>
                <w:rFonts w:ascii="Arial" w:eastAsia="Malgun Gothic" w:hAnsi="Arial"/>
                <w:sz w:val="18"/>
                <w:lang w:eastAsia="zh-CN"/>
              </w:rPr>
            </w:pPr>
            <w:r w:rsidRPr="002E6EE8">
              <w:rPr>
                <w:rFonts w:ascii="Arial" w:eastAsia="Malgun Gothic" w:hAnsi="Arial"/>
                <w:sz w:val="18"/>
              </w:rPr>
              <w:t>max(400ms, 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ml:space="preserve">) x </w:t>
            </w:r>
            <w:r>
              <w:rPr>
                <w:rFonts w:ascii="Arial" w:eastAsia="Malgun Gothic" w:hAnsi="Arial"/>
                <w:sz w:val="18"/>
              </w:rPr>
              <w:t>max(</w:t>
            </w:r>
            <w:r w:rsidRPr="00620702">
              <w:rPr>
                <w:iCs/>
                <w:lang w:eastAsia="zh-CN"/>
              </w:rPr>
              <w:t>T</w:t>
            </w:r>
            <w:r w:rsidRPr="00620702">
              <w:rPr>
                <w:iCs/>
                <w:vertAlign w:val="subscript"/>
                <w:lang w:eastAsia="zh-CN"/>
              </w:rPr>
              <w:t>cycle</w:t>
            </w:r>
            <w:r>
              <w:rPr>
                <w:rFonts w:ascii="Arial" w:eastAsia="Malgun Gothic" w:hAnsi="Arial"/>
                <w:sz w:val="18"/>
              </w:rPr>
              <w:t xml:space="preserve">, </w:t>
            </w:r>
            <w:r w:rsidRPr="002E6EE8">
              <w:rPr>
                <w:rFonts w:ascii="Arial" w:eastAsia="Malgun Gothic" w:hAnsi="Arial"/>
                <w:sz w:val="18"/>
              </w:rPr>
              <w:t>SMTC period)</w:t>
            </w:r>
            <w:r>
              <w:rPr>
                <w:rFonts w:ascii="Arial" w:eastAsia="Malgun Gothic" w:hAnsi="Arial"/>
                <w:sz w:val="18"/>
              </w:rPr>
              <w:t>)</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4F49B4" w:rsidRPr="002E6EE8" w14:paraId="75F49D2A"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2EBBDB26" w14:textId="77777777" w:rsidR="004F49B4" w:rsidRPr="002E6EE8" w:rsidRDefault="004F49B4" w:rsidP="00620702">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D3085C" w14:textId="77777777" w:rsidR="004F49B4" w:rsidRPr="002E6EE8" w:rsidRDefault="004F49B4" w:rsidP="00620702">
            <w:pPr>
              <w:keepNext/>
              <w:keepLines/>
              <w:spacing w:after="0"/>
              <w:jc w:val="center"/>
              <w:rPr>
                <w:rFonts w:ascii="Arial" w:eastAsia="Malgun Gothic" w:hAnsi="Arial"/>
                <w:b/>
                <w:sz w:val="18"/>
              </w:rPr>
            </w:pPr>
            <w:r w:rsidRPr="002E6EE8">
              <w:rPr>
                <w:rFonts w:ascii="Arial" w:eastAsia="Malgun Gothic" w:hAnsi="Arial"/>
                <w:sz w:val="18"/>
              </w:rPr>
              <w:t>max(400ms, ceil(1.5x 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max(</w:t>
            </w:r>
            <w:r w:rsidRPr="00620702">
              <w:rPr>
                <w:iCs/>
                <w:lang w:eastAsia="zh-CN"/>
              </w:rPr>
              <w:t>T</w:t>
            </w:r>
            <w:r w:rsidRPr="00620702">
              <w:rPr>
                <w:iCs/>
                <w:vertAlign w:val="subscript"/>
                <w:lang w:eastAsia="zh-CN"/>
              </w:rPr>
              <w:t>cycle</w:t>
            </w:r>
            <w:r>
              <w:rPr>
                <w:rFonts w:ascii="Arial" w:eastAsia="Malgun Gothic" w:hAnsi="Arial"/>
                <w:sz w:val="18"/>
              </w:rPr>
              <w:t xml:space="preserve">, </w:t>
            </w:r>
            <w:r w:rsidRPr="002E6EE8">
              <w:rPr>
                <w:rFonts w:ascii="Arial" w:eastAsia="Malgun Gothic" w:hAnsi="Arial"/>
                <w:sz w:val="18"/>
              </w:rPr>
              <w:t>SMTC period))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r w:rsidRPr="002E6EE8">
              <w:rPr>
                <w:rFonts w:ascii="Arial" w:eastAsia="Malgun Gothic" w:hAnsi="Arial"/>
                <w:sz w:val="18"/>
              </w:rPr>
              <w:t xml:space="preserve"> </w:t>
            </w:r>
          </w:p>
        </w:tc>
      </w:tr>
      <w:tr w:rsidR="004F49B4" w:rsidRPr="002E6EE8" w14:paraId="0DC7E006"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443E5C41" w14:textId="77777777" w:rsidR="004F49B4" w:rsidRPr="002E6EE8" w:rsidRDefault="004F49B4" w:rsidP="00620702">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765F72A" w14:textId="77777777" w:rsidR="004F49B4" w:rsidRPr="002E6EE8" w:rsidRDefault="004F49B4" w:rsidP="00620702">
            <w:pPr>
              <w:keepNext/>
              <w:keepLines/>
              <w:spacing w:after="0"/>
              <w:jc w:val="center"/>
              <w:rPr>
                <w:rFonts w:ascii="Arial" w:eastAsia="Malgun Gothic" w:hAnsi="Arial"/>
                <w:b/>
                <w:sz w:val="18"/>
                <w:lang w:eastAsia="zh-CN"/>
              </w:rPr>
            </w:pPr>
            <w:r w:rsidRPr="002E6EE8">
              <w:rPr>
                <w:rFonts w:ascii="Arial" w:eastAsia="Malgun Gothic" w:hAnsi="Arial"/>
                <w:sz w:val="18"/>
              </w:rPr>
              <w:t>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ml:space="preserve">) x </w:t>
            </w:r>
            <w:r w:rsidRPr="00620702">
              <w:rPr>
                <w:iCs/>
                <w:lang w:eastAsia="zh-CN"/>
              </w:rPr>
              <w:t>T</w:t>
            </w:r>
            <w:r w:rsidRPr="00620702">
              <w:rPr>
                <w:iCs/>
                <w:vertAlign w:val="subscript"/>
                <w:lang w:eastAsia="zh-CN"/>
              </w:rPr>
              <w:t>cycle</w:t>
            </w:r>
            <w:r w:rsidRPr="002E6EE8">
              <w:rPr>
                <w:rFonts w:ascii="Arial" w:eastAsia="Malgun Gothic" w:hAnsi="Arial"/>
                <w:sz w:val="18"/>
              </w:rPr>
              <w:t xml:space="preserv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4F49B4" w:rsidRPr="002E6EE8" w14:paraId="79968B9C" w14:textId="77777777" w:rsidTr="0062070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7EA10E2" w14:textId="77777777" w:rsidR="004F49B4" w:rsidRPr="002E6EE8" w:rsidRDefault="004F49B4" w:rsidP="00620702">
            <w:pPr>
              <w:keepNext/>
              <w:keepLines/>
              <w:spacing w:after="0"/>
              <w:ind w:left="851" w:hanging="851"/>
              <w:rPr>
                <w:rFonts w:ascii="Arial" w:eastAsia="CG Times (WN)" w:hAnsi="Arial"/>
                <w:sz w:val="18"/>
                <w:lang w:eastAsia="x-none"/>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32924365" w14:textId="77777777" w:rsidR="00D1754B" w:rsidRDefault="00D1754B" w:rsidP="0021196A"/>
    <w:p w14:paraId="736A4F38" w14:textId="051F6E6A" w:rsidR="006E1342" w:rsidRPr="002E6EE8" w:rsidRDefault="006E1342" w:rsidP="006E1342">
      <w:pPr>
        <w:pStyle w:val="TH"/>
        <w:rPr>
          <w:rFonts w:eastAsia="Malgun Gothic"/>
        </w:rPr>
      </w:pPr>
      <w:r w:rsidRPr="00174BAF">
        <w:rPr>
          <w:rFonts w:eastAsia="Malgun Gothic"/>
        </w:rPr>
        <w:t>Measurement period for inter-frequency measurements without gaps when highSpeedMeasInterFreq-r17</w:t>
      </w:r>
      <w:r w:rsidRPr="00174BAF" w:rsidDel="00315545">
        <w:rPr>
          <w:rFonts w:eastAsia="Malgun Gothic"/>
        </w:rPr>
        <w:t xml:space="preserve"> </w:t>
      </w:r>
      <w:r w:rsidRPr="00174BAF">
        <w:rPr>
          <w:rFonts w:eastAsia="Malgun Gothic"/>
        </w:rPr>
        <w:t>is configured (FR1)</w:t>
      </w:r>
      <w:r>
        <w:rPr>
          <w:rFonts w:eastAsia="Malgun Gothic"/>
        </w:rPr>
        <w:t xml:space="preserve">, </w:t>
      </w:r>
      <w:r w:rsidRPr="00174BAF">
        <w:rPr>
          <w:rFonts w:eastAsia="Malgun Gothic"/>
        </w:rPr>
        <w:t xml:space="preserve">when </w:t>
      </w:r>
      <w:r>
        <w:rPr>
          <w:rFonts w:eastAsia="Malgun Gothic"/>
        </w:rPr>
        <w:t>UE indicate [nogap-interruption]</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3"/>
        <w:gridCol w:w="6448"/>
      </w:tblGrid>
      <w:tr w:rsidR="006E1342" w:rsidRPr="00BD6A5A" w14:paraId="5BF46335" w14:textId="77777777" w:rsidTr="00620702">
        <w:trPr>
          <w:jc w:val="right"/>
        </w:trPr>
        <w:tc>
          <w:tcPr>
            <w:tcW w:w="3175" w:type="dxa"/>
            <w:tcBorders>
              <w:top w:val="single" w:sz="4" w:space="0" w:color="auto"/>
              <w:left w:val="single" w:sz="4" w:space="0" w:color="auto"/>
              <w:bottom w:val="single" w:sz="4" w:space="0" w:color="auto"/>
              <w:right w:val="single" w:sz="4" w:space="0" w:color="auto"/>
            </w:tcBorders>
            <w:hideMark/>
          </w:tcPr>
          <w:p w14:paraId="506E17C5" w14:textId="77777777" w:rsidR="006E1342" w:rsidRPr="00BD6A5A" w:rsidRDefault="006E1342" w:rsidP="00620702">
            <w:pPr>
              <w:pStyle w:val="TAH"/>
              <w:rPr>
                <w:lang w:eastAsia="x-none"/>
              </w:rPr>
            </w:pPr>
            <w:r w:rsidRPr="00BD6A5A">
              <w:t>Condition</w:t>
            </w:r>
            <w:r w:rsidRPr="00BD6A5A">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2A92C74B" w14:textId="77777777" w:rsidR="006E1342" w:rsidRPr="00BD6A5A" w:rsidRDefault="006E1342" w:rsidP="00620702">
            <w:pPr>
              <w:pStyle w:val="TAH"/>
              <w:rPr>
                <w:lang w:eastAsia="sv-SE"/>
              </w:rPr>
            </w:pPr>
            <w:r w:rsidRPr="00BD6A5A">
              <w:rPr>
                <w:lang w:eastAsia="sv-SE"/>
              </w:rPr>
              <w:t>T</w:t>
            </w:r>
            <w:r w:rsidRPr="00BD6A5A">
              <w:rPr>
                <w:vertAlign w:val="subscript"/>
                <w:lang w:eastAsia="sv-SE"/>
              </w:rPr>
              <w:t xml:space="preserve"> SSB_measurement_period_inter</w:t>
            </w:r>
          </w:p>
        </w:tc>
      </w:tr>
      <w:tr w:rsidR="006E1342" w:rsidRPr="00BD6A5A" w14:paraId="202F0913" w14:textId="77777777" w:rsidTr="00620702">
        <w:trPr>
          <w:jc w:val="right"/>
        </w:trPr>
        <w:tc>
          <w:tcPr>
            <w:tcW w:w="3175" w:type="dxa"/>
            <w:tcBorders>
              <w:top w:val="single" w:sz="4" w:space="0" w:color="auto"/>
              <w:left w:val="single" w:sz="4" w:space="0" w:color="auto"/>
              <w:bottom w:val="single" w:sz="4" w:space="0" w:color="auto"/>
              <w:right w:val="single" w:sz="4" w:space="0" w:color="auto"/>
            </w:tcBorders>
            <w:hideMark/>
          </w:tcPr>
          <w:p w14:paraId="498ED5B9" w14:textId="77777777" w:rsidR="006E1342" w:rsidRPr="00BD6A5A" w:rsidRDefault="006E1342" w:rsidP="00620702">
            <w:pPr>
              <w:pStyle w:val="TAC"/>
              <w:rPr>
                <w:lang w:eastAsia="sv-SE"/>
              </w:rPr>
            </w:pPr>
            <w:r w:rsidRPr="00BD6A5A">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07AA0283" w14:textId="77777777" w:rsidR="006E1342" w:rsidRPr="00BD6A5A" w:rsidRDefault="006E1342" w:rsidP="00620702">
            <w:pPr>
              <w:pStyle w:val="TAC"/>
              <w:rPr>
                <w:vertAlign w:val="subscript"/>
                <w:lang w:eastAsia="sv-SE"/>
              </w:rPr>
            </w:pPr>
            <w:r w:rsidRPr="00BD6A5A">
              <w:rPr>
                <w:lang w:eastAsia="sv-SE"/>
              </w:rPr>
              <w:t xml:space="preserve">max(200ms, 7 </w:t>
            </w:r>
            <w:r w:rsidRPr="00BD6A5A">
              <w:rPr>
                <w:lang w:eastAsia="sv-SE"/>
              </w:rPr>
              <w:sym w:font="Symbol" w:char="F0B4"/>
            </w:r>
            <w:r w:rsidRPr="00BD6A5A">
              <w:rPr>
                <w:lang w:eastAsia="sv-SE"/>
              </w:rPr>
              <w:t xml:space="preserve"> Max(</w:t>
            </w:r>
            <w:r w:rsidRPr="00620702">
              <w:rPr>
                <w:iCs/>
                <w:lang w:eastAsia="zh-CN"/>
              </w:rPr>
              <w:t>T</w:t>
            </w:r>
            <w:r w:rsidRPr="00620702">
              <w:rPr>
                <w:iCs/>
                <w:vertAlign w:val="subscript"/>
                <w:lang w:eastAsia="zh-CN"/>
              </w:rPr>
              <w:t>cycle</w:t>
            </w:r>
            <w:r w:rsidRPr="00BD6A5A">
              <w:rPr>
                <w:lang w:eastAsia="sv-SE"/>
              </w:rPr>
              <w:t>, SMTC period</w:t>
            </w:r>
            <w:r w:rsidRPr="00BD6A5A">
              <w:rPr>
                <w:lang w:eastAsia="zh-TW"/>
              </w:rPr>
              <w:t>)</w:t>
            </w:r>
            <w:r w:rsidRPr="00BD6A5A">
              <w:rPr>
                <w:lang w:eastAsia="sv-SE"/>
              </w:rPr>
              <w:t xml:space="preserve">) </w:t>
            </w:r>
            <w:r w:rsidRPr="00BD6A5A">
              <w:rPr>
                <w:lang w:eastAsia="sv-SE"/>
              </w:rPr>
              <w:sym w:font="Symbol" w:char="F0B4"/>
            </w:r>
            <w:r w:rsidRPr="00BD6A5A">
              <w:rPr>
                <w:lang w:eastAsia="sv-SE"/>
              </w:rPr>
              <w:t xml:space="preserve"> CSSF</w:t>
            </w:r>
            <w:r w:rsidRPr="00BD6A5A">
              <w:rPr>
                <w:vertAlign w:val="subscript"/>
                <w:lang w:eastAsia="sv-SE"/>
              </w:rPr>
              <w:t>inter</w:t>
            </w:r>
          </w:p>
        </w:tc>
      </w:tr>
      <w:tr w:rsidR="006E1342" w:rsidRPr="00BD6A5A" w14:paraId="6A07BEB5" w14:textId="77777777" w:rsidTr="00620702">
        <w:trPr>
          <w:jc w:val="right"/>
        </w:trPr>
        <w:tc>
          <w:tcPr>
            <w:tcW w:w="3175" w:type="dxa"/>
            <w:tcBorders>
              <w:top w:val="single" w:sz="4" w:space="0" w:color="auto"/>
              <w:left w:val="single" w:sz="4" w:space="0" w:color="auto"/>
              <w:bottom w:val="single" w:sz="4" w:space="0" w:color="auto"/>
              <w:right w:val="single" w:sz="4" w:space="0" w:color="auto"/>
            </w:tcBorders>
            <w:hideMark/>
          </w:tcPr>
          <w:p w14:paraId="477BDB32" w14:textId="77777777" w:rsidR="006E1342" w:rsidRPr="00BD6A5A" w:rsidRDefault="006E1342" w:rsidP="00620702">
            <w:pPr>
              <w:pStyle w:val="TAC"/>
              <w:rPr>
                <w:lang w:eastAsia="sv-SE"/>
              </w:rPr>
            </w:pPr>
            <w:r w:rsidRPr="00BD6A5A">
              <w:rPr>
                <w:lang w:eastAsia="sv-SE"/>
              </w:rPr>
              <w:t xml:space="preserve">DRX cycle </w:t>
            </w:r>
            <w:r w:rsidRPr="00BD6A5A">
              <w:rPr>
                <w:lang w:val="en-US" w:eastAsia="sv-SE"/>
              </w:rPr>
              <w:t xml:space="preserve">≤ </w:t>
            </w:r>
            <w:r w:rsidRPr="00BD6A5A">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7594D6F7" w14:textId="77777777" w:rsidR="006E1342" w:rsidRPr="00BD6A5A" w:rsidRDefault="006E1342" w:rsidP="00620702">
            <w:pPr>
              <w:pStyle w:val="TAC"/>
              <w:rPr>
                <w:vertAlign w:val="subscript"/>
                <w:lang w:eastAsia="zh-CN"/>
              </w:rPr>
            </w:pPr>
            <w:r w:rsidRPr="00BD6A5A">
              <w:rPr>
                <w:lang w:eastAsia="sv-SE"/>
              </w:rPr>
              <w:t>ma</w:t>
            </w:r>
            <w:r w:rsidRPr="00BD6A5A">
              <w:rPr>
                <w:lang w:eastAsia="zh-CN"/>
              </w:rPr>
              <w:t>x</w:t>
            </w:r>
            <w:r w:rsidRPr="00BD6A5A">
              <w:rPr>
                <w:lang w:eastAsia="sv-SE"/>
              </w:rPr>
              <w:t>(200ms, ceil(</w:t>
            </w:r>
            <w:r w:rsidRPr="00BD6A5A">
              <w:rPr>
                <w:lang w:eastAsia="zh-CN"/>
              </w:rPr>
              <w:t>7 x M2</w:t>
            </w:r>
            <w:r w:rsidRPr="00BD6A5A">
              <w:rPr>
                <w:vertAlign w:val="superscript"/>
              </w:rPr>
              <w:t xml:space="preserve"> NOTE3</w:t>
            </w:r>
            <w:r w:rsidRPr="00BD6A5A">
              <w:rPr>
                <w:lang w:eastAsia="sv-SE"/>
              </w:rPr>
              <w:t>) x max(</w:t>
            </w:r>
            <w:r w:rsidRPr="00620702">
              <w:rPr>
                <w:iCs/>
                <w:lang w:eastAsia="zh-CN"/>
              </w:rPr>
              <w:t>T</w:t>
            </w:r>
            <w:r w:rsidRPr="00620702">
              <w:rPr>
                <w:iCs/>
                <w:vertAlign w:val="subscript"/>
                <w:lang w:eastAsia="zh-CN"/>
              </w:rPr>
              <w:t>cycle</w:t>
            </w:r>
            <w:r w:rsidRPr="00BD6A5A">
              <w:rPr>
                <w:lang w:eastAsia="sv-SE"/>
              </w:rPr>
              <w:t>, SMTC period)) x CSSF</w:t>
            </w:r>
            <w:r w:rsidRPr="00BD6A5A">
              <w:rPr>
                <w:vertAlign w:val="subscript"/>
                <w:lang w:eastAsia="sv-SE"/>
              </w:rPr>
              <w:t>int</w:t>
            </w:r>
            <w:r w:rsidRPr="00BD6A5A">
              <w:rPr>
                <w:vertAlign w:val="subscript"/>
                <w:lang w:eastAsia="zh-CN"/>
              </w:rPr>
              <w:t>er</w:t>
            </w:r>
          </w:p>
        </w:tc>
      </w:tr>
      <w:tr w:rsidR="006E1342" w:rsidRPr="00BD6A5A" w14:paraId="7602448C" w14:textId="77777777" w:rsidTr="00620702">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462C250F" w14:textId="77777777" w:rsidR="006E1342" w:rsidRPr="00BD6A5A" w:rsidRDefault="006E1342" w:rsidP="00620702">
            <w:pPr>
              <w:pStyle w:val="TAC"/>
            </w:pPr>
            <w:r w:rsidRPr="00BD6A5A">
              <w:rPr>
                <w:rFonts w:eastAsia="DengXian"/>
                <w:lang w:eastAsia="zh-CN"/>
              </w:rPr>
              <w:t xml:space="preserve">160ms &lt; </w:t>
            </w:r>
            <w:r w:rsidRPr="00BD6A5A">
              <w:rPr>
                <w:lang w:eastAsia="sv-SE"/>
              </w:rPr>
              <w:t xml:space="preserve">DRX cycle </w:t>
            </w:r>
            <w:r w:rsidRPr="00BD6A5A">
              <w:rPr>
                <w:lang w:val="en-US" w:eastAsia="sv-SE"/>
              </w:rPr>
              <w:t>≤</w:t>
            </w:r>
            <w:r w:rsidRPr="00BD6A5A">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26967B3B" w14:textId="77777777" w:rsidR="006E1342" w:rsidRPr="00BD6A5A" w:rsidRDefault="006E1342" w:rsidP="00620702">
            <w:pPr>
              <w:pStyle w:val="TAC"/>
              <w:rPr>
                <w:vertAlign w:val="subscript"/>
                <w:lang w:eastAsia="zh-CN"/>
              </w:rPr>
            </w:pPr>
            <w:r w:rsidRPr="00BD6A5A">
              <w:rPr>
                <w:lang w:eastAsia="sv-SE"/>
              </w:rPr>
              <w:t>ceil(</w:t>
            </w:r>
            <w:r w:rsidRPr="00BD6A5A">
              <w:rPr>
                <w:lang w:eastAsia="zh-CN"/>
              </w:rPr>
              <w:t>7 x M2</w:t>
            </w:r>
            <w:r w:rsidRPr="00BD6A5A">
              <w:rPr>
                <w:vertAlign w:val="superscript"/>
              </w:rPr>
              <w:t xml:space="preserve"> NOTE3</w:t>
            </w:r>
            <w:r w:rsidRPr="00BD6A5A">
              <w:rPr>
                <w:lang w:eastAsia="sv-SE"/>
              </w:rPr>
              <w:t xml:space="preserve">) x </w:t>
            </w:r>
            <w:r w:rsidRPr="00620702">
              <w:rPr>
                <w:iCs/>
                <w:lang w:eastAsia="zh-CN"/>
              </w:rPr>
              <w:t>T</w:t>
            </w:r>
            <w:r w:rsidRPr="00620702">
              <w:rPr>
                <w:iCs/>
                <w:vertAlign w:val="subscript"/>
                <w:lang w:eastAsia="zh-CN"/>
              </w:rPr>
              <w:t>cycle</w:t>
            </w:r>
            <w:r w:rsidRPr="00BD6A5A">
              <w:rPr>
                <w:lang w:eastAsia="sv-SE"/>
              </w:rPr>
              <w:t xml:space="preserve"> x CSSF</w:t>
            </w:r>
            <w:r w:rsidRPr="00BD6A5A">
              <w:rPr>
                <w:vertAlign w:val="subscript"/>
                <w:lang w:eastAsia="sv-SE"/>
              </w:rPr>
              <w:t>int</w:t>
            </w:r>
            <w:r w:rsidRPr="00BD6A5A">
              <w:rPr>
                <w:vertAlign w:val="subscript"/>
                <w:lang w:eastAsia="zh-CN"/>
              </w:rPr>
              <w:t>er</w:t>
            </w:r>
          </w:p>
        </w:tc>
      </w:tr>
      <w:tr w:rsidR="006E1342" w:rsidRPr="00BD6A5A" w14:paraId="5CD5E1F1" w14:textId="77777777" w:rsidTr="00620702">
        <w:trPr>
          <w:jc w:val="right"/>
        </w:trPr>
        <w:tc>
          <w:tcPr>
            <w:tcW w:w="3175" w:type="dxa"/>
            <w:tcBorders>
              <w:top w:val="single" w:sz="4" w:space="0" w:color="auto"/>
              <w:left w:val="single" w:sz="4" w:space="0" w:color="auto"/>
              <w:bottom w:val="single" w:sz="4" w:space="0" w:color="auto"/>
              <w:right w:val="single" w:sz="4" w:space="0" w:color="auto"/>
            </w:tcBorders>
            <w:hideMark/>
          </w:tcPr>
          <w:p w14:paraId="500C9EF4" w14:textId="77777777" w:rsidR="006E1342" w:rsidRPr="00BD6A5A" w:rsidRDefault="006E1342" w:rsidP="00620702">
            <w:pPr>
              <w:pStyle w:val="TAC"/>
              <w:rPr>
                <w:b/>
                <w:lang w:eastAsia="sv-SE"/>
              </w:rPr>
            </w:pPr>
            <w:r w:rsidRPr="00BD6A5A">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0F3AC64B" w14:textId="77777777" w:rsidR="006E1342" w:rsidRPr="00BD6A5A" w:rsidRDefault="006E1342" w:rsidP="00620702">
            <w:pPr>
              <w:pStyle w:val="TAC"/>
              <w:rPr>
                <w:vertAlign w:val="subscript"/>
                <w:lang w:eastAsia="zh-CN"/>
              </w:rPr>
            </w:pPr>
            <w:r w:rsidRPr="00BD6A5A">
              <w:rPr>
                <w:bCs/>
                <w:lang w:eastAsia="zh-CN"/>
              </w:rPr>
              <w:t xml:space="preserve">4 </w:t>
            </w:r>
            <w:r w:rsidRPr="00BD6A5A">
              <w:rPr>
                <w:lang w:eastAsia="zh-CN"/>
              </w:rPr>
              <w:t>x M2</w:t>
            </w:r>
            <w:r w:rsidRPr="00BD6A5A">
              <w:rPr>
                <w:vertAlign w:val="superscript"/>
              </w:rPr>
              <w:t xml:space="preserve"> NOTE3</w:t>
            </w:r>
            <w:r w:rsidRPr="00BD6A5A">
              <w:rPr>
                <w:lang w:eastAsia="sv-SE"/>
              </w:rPr>
              <w:t xml:space="preserve"> x </w:t>
            </w:r>
            <w:r w:rsidRPr="00620702">
              <w:rPr>
                <w:iCs/>
                <w:lang w:eastAsia="zh-CN"/>
              </w:rPr>
              <w:t>T</w:t>
            </w:r>
            <w:r w:rsidRPr="00620702">
              <w:rPr>
                <w:iCs/>
                <w:vertAlign w:val="subscript"/>
                <w:lang w:eastAsia="zh-CN"/>
              </w:rPr>
              <w:t>cycle</w:t>
            </w:r>
            <w:r w:rsidRPr="00BD6A5A">
              <w:rPr>
                <w:lang w:eastAsia="sv-SE"/>
              </w:rPr>
              <w:t xml:space="preserve"> x CSSF</w:t>
            </w:r>
            <w:r w:rsidRPr="00BD6A5A">
              <w:rPr>
                <w:vertAlign w:val="subscript"/>
                <w:lang w:eastAsia="sv-SE"/>
              </w:rPr>
              <w:t>int</w:t>
            </w:r>
            <w:r w:rsidRPr="00BD6A5A">
              <w:rPr>
                <w:vertAlign w:val="subscript"/>
                <w:lang w:eastAsia="zh-CN"/>
              </w:rPr>
              <w:t>er</w:t>
            </w:r>
          </w:p>
        </w:tc>
      </w:tr>
      <w:tr w:rsidR="006E1342" w:rsidRPr="00BD6A5A" w14:paraId="202FBFAD" w14:textId="77777777" w:rsidTr="00620702">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1449CB52" w14:textId="77777777" w:rsidR="006E1342" w:rsidRPr="00BD6A5A" w:rsidRDefault="006E1342" w:rsidP="00620702">
            <w:pPr>
              <w:pStyle w:val="TAN"/>
            </w:pPr>
            <w:r w:rsidRPr="00BD6A5A">
              <w:t>NOTE 1:</w:t>
            </w:r>
            <w:r w:rsidRPr="00BD6A5A">
              <w:tab/>
              <w:t>If different SMTC periodicities are configured for different cells, the SMTC period in the requirement is the one used by the cell being identified</w:t>
            </w:r>
          </w:p>
          <w:p w14:paraId="6E09CA6C" w14:textId="77777777" w:rsidR="006E1342" w:rsidRPr="00BD6A5A" w:rsidRDefault="006E1342" w:rsidP="00620702">
            <w:pPr>
              <w:pStyle w:val="TAN"/>
            </w:pPr>
            <w:r w:rsidRPr="00BD6A5A">
              <w:t>NOTE 2:</w:t>
            </w:r>
            <w:r w:rsidRPr="00BD6A5A">
              <w:tab/>
              <w:t>In EN-DC operation, the parameters, timers and scheduling requests referred to in clause 3.6.1 are for the secondary cell group. The DRX cycle is the DRX cycle of the secondary cell group.</w:t>
            </w:r>
          </w:p>
          <w:p w14:paraId="08A795F0" w14:textId="77777777" w:rsidR="006E1342" w:rsidRPr="00BD6A5A" w:rsidRDefault="006E1342" w:rsidP="00620702">
            <w:pPr>
              <w:pStyle w:val="TAN"/>
              <w:rPr>
                <w:snapToGrid w:val="0"/>
                <w:lang w:eastAsia="zh-CN"/>
              </w:rPr>
            </w:pPr>
            <w:r w:rsidRPr="00BD6A5A">
              <w:rPr>
                <w:rFonts w:eastAsia="DengXian"/>
                <w:lang w:eastAsia="zh-CN"/>
              </w:rPr>
              <w:t>NOTE 3:</w:t>
            </w:r>
            <w:r w:rsidRPr="00BD6A5A">
              <w:tab/>
            </w:r>
            <w:r w:rsidRPr="00BD6A5A">
              <w:rPr>
                <w:snapToGrid w:val="0"/>
                <w:lang w:eastAsia="zh-CN"/>
              </w:rPr>
              <w:t xml:space="preserve">M2 = 1.5 if SMTC periodicity &gt; </w:t>
            </w:r>
            <w:r w:rsidRPr="00BD6A5A">
              <w:rPr>
                <w:rFonts w:eastAsia="DengXian"/>
                <w:snapToGrid w:val="0"/>
                <w:lang w:eastAsia="zh-CN"/>
              </w:rPr>
              <w:t>4</w:t>
            </w:r>
            <w:r w:rsidRPr="00BD6A5A">
              <w:rPr>
                <w:snapToGrid w:val="0"/>
                <w:lang w:eastAsia="zh-CN"/>
              </w:rPr>
              <w:t>0 ms</w:t>
            </w:r>
            <w:r w:rsidRPr="00BD6A5A">
              <w:rPr>
                <w:rFonts w:eastAsia="DengXian"/>
                <w:snapToGrid w:val="0"/>
                <w:lang w:eastAsia="zh-CN"/>
              </w:rPr>
              <w:t>,</w:t>
            </w:r>
            <w:r w:rsidRPr="00BD6A5A">
              <w:rPr>
                <w:snapToGrid w:val="0"/>
                <w:lang w:eastAsia="zh-CN"/>
              </w:rPr>
              <w:t xml:space="preserve"> otherwise M2=1</w:t>
            </w:r>
          </w:p>
        </w:tc>
      </w:tr>
    </w:tbl>
    <w:p w14:paraId="33E12FD6" w14:textId="77777777" w:rsidR="00D1754B" w:rsidRPr="00430BF9" w:rsidRDefault="00D1754B" w:rsidP="0021196A"/>
    <w:p w14:paraId="26546789" w14:textId="268C4264" w:rsidR="005E4A39" w:rsidRDefault="005E4A39" w:rsidP="00186322">
      <w:pPr>
        <w:rPr>
          <w:lang w:val="en-US"/>
        </w:rPr>
      </w:pPr>
      <w:r w:rsidRPr="00FD379F">
        <w:rPr>
          <w:b/>
          <w:bCs/>
          <w:lang w:val="en-US"/>
        </w:rPr>
        <w:t>Observation :</w:t>
      </w:r>
      <w:r>
        <w:rPr>
          <w:lang w:val="en-US"/>
        </w:rPr>
        <w:t xml:space="preserve"> </w:t>
      </w:r>
      <w:r w:rsidR="00B531C0">
        <w:rPr>
          <w:lang w:val="en-US"/>
        </w:rPr>
        <w:t xml:space="preserve">R17 nogap-noncsg scheduling restriction is not completed under 9.3.9.3 where the legacy scheduling restriction is only applied when SSB is within active BWP. If R18 NFG new requirement is applied under 9.3.9.3, it may impact to scheduling restriction for R17 for nogap-noncsg. For safety, RAN4 can introduce new clause for R18 NFG as 9.3.11 for inter-frequency measurement without gap where SSB is not completely within active BWP.  </w:t>
      </w:r>
    </w:p>
    <w:p w14:paraId="44043B02" w14:textId="7DF92B41" w:rsidR="00FD379F" w:rsidRPr="003D04A5" w:rsidRDefault="00A977C8" w:rsidP="00186322">
      <w:pPr>
        <w:rPr>
          <w:b/>
          <w:bCs/>
          <w:lang w:val="en-US"/>
        </w:rPr>
      </w:pPr>
      <w:r w:rsidRPr="003D04A5">
        <w:rPr>
          <w:b/>
          <w:bCs/>
          <w:lang w:val="en-US"/>
        </w:rPr>
        <w:t xml:space="preserve">Proposal 9: RAN4 </w:t>
      </w:r>
      <w:r w:rsidR="00073D81" w:rsidRPr="003D04A5">
        <w:rPr>
          <w:b/>
          <w:bCs/>
          <w:lang w:val="en-US"/>
        </w:rPr>
        <w:t xml:space="preserve">to introduce new clause for R18 inter-frequency </w:t>
      </w:r>
      <w:r w:rsidR="00C61E1F" w:rsidRPr="003D04A5">
        <w:rPr>
          <w:b/>
          <w:bCs/>
          <w:lang w:val="en-US"/>
        </w:rPr>
        <w:t>measurement e.g</w:t>
      </w:r>
      <w:r w:rsidR="00FD379F" w:rsidRPr="003D04A5">
        <w:rPr>
          <w:b/>
          <w:bCs/>
          <w:lang w:val="en-US"/>
        </w:rPr>
        <w:t xml:space="preserve"> (9.3.11 for inter-frequency measurement without gap where SSB is not completely within active BWP.)</w:t>
      </w:r>
    </w:p>
    <w:p w14:paraId="007B4EFC" w14:textId="77777777" w:rsidR="003D04A5" w:rsidRDefault="003D04A5" w:rsidP="003D04A5">
      <w:pPr>
        <w:spacing w:after="0"/>
        <w:rPr>
          <w:rFonts w:eastAsia="Times New Roman"/>
        </w:rPr>
      </w:pPr>
    </w:p>
    <w:p w14:paraId="3421E059" w14:textId="16A4C7A7" w:rsidR="003D04A5" w:rsidRPr="003D04A5" w:rsidRDefault="003D04A5" w:rsidP="003D04A5">
      <w:pPr>
        <w:spacing w:after="0"/>
        <w:rPr>
          <w:rFonts w:eastAsia="Times New Roman"/>
          <w:b/>
          <w:bCs/>
        </w:rPr>
      </w:pPr>
      <w:r w:rsidRPr="003D04A5">
        <w:rPr>
          <w:rFonts w:eastAsia="Times New Roman"/>
          <w:b/>
          <w:bCs/>
        </w:rPr>
        <w:t>&lt;Reply LS&gt;</w:t>
      </w:r>
    </w:p>
    <w:tbl>
      <w:tblPr>
        <w:tblStyle w:val="TableGrid"/>
        <w:tblW w:w="0" w:type="auto"/>
        <w:tblLook w:val="04A0" w:firstRow="1" w:lastRow="0" w:firstColumn="1" w:lastColumn="0" w:noHBand="0" w:noVBand="1"/>
      </w:tblPr>
      <w:tblGrid>
        <w:gridCol w:w="9621"/>
      </w:tblGrid>
      <w:tr w:rsidR="003D04A5" w14:paraId="7848D3DB" w14:textId="77777777" w:rsidTr="006F0533">
        <w:tc>
          <w:tcPr>
            <w:tcW w:w="9621" w:type="dxa"/>
          </w:tcPr>
          <w:p w14:paraId="1591D006" w14:textId="77777777" w:rsidR="003D04A5" w:rsidRPr="00BE6EC6" w:rsidRDefault="003D04A5" w:rsidP="006F0533">
            <w:pPr>
              <w:spacing w:after="120"/>
              <w:rPr>
                <w:rFonts w:ascii="Arial" w:hAnsi="Arial" w:cs="Arial"/>
                <w:b/>
              </w:rPr>
            </w:pPr>
            <w:r w:rsidRPr="00BE6EC6">
              <w:rPr>
                <w:rFonts w:ascii="Arial" w:hAnsi="Arial" w:cs="Arial"/>
                <w:b/>
              </w:rPr>
              <w:t>1. Overall Description</w:t>
            </w:r>
          </w:p>
          <w:p w14:paraId="15E62BAF" w14:textId="77777777" w:rsidR="003D04A5" w:rsidRDefault="003D04A5" w:rsidP="006F0533">
            <w:pPr>
              <w:jc w:val="both"/>
              <w:rPr>
                <w:rFonts w:ascii="Arial" w:hAnsi="Arial" w:cs="Arial"/>
              </w:rPr>
            </w:pPr>
            <w:r w:rsidRPr="00BE6EC6">
              <w:rPr>
                <w:rFonts w:ascii="Arial" w:hAnsi="Arial" w:cs="Arial"/>
              </w:rPr>
              <w:t>RAN2 has discussed</w:t>
            </w:r>
            <w:r>
              <w:rPr>
                <w:rFonts w:ascii="Arial" w:hAnsi="Arial" w:cs="Arial"/>
              </w:rPr>
              <w:t xml:space="preserve"> the corresponding CR for the RAN4 </w:t>
            </w:r>
            <w:r w:rsidRPr="00FA6A20">
              <w:rPr>
                <w:rFonts w:ascii="Arial" w:hAnsi="Arial" w:cs="Arial"/>
                <w:bCs/>
              </w:rPr>
              <w:t>LS on measurements without gap</w:t>
            </w:r>
            <w:r>
              <w:rPr>
                <w:rFonts w:ascii="Arial" w:hAnsi="Arial" w:cs="Arial"/>
              </w:rPr>
              <w:t xml:space="preserve"> [1]. However, RAN2 would like to get clarification on the meaning of the legacy Rel-16 “no gap” indication. Rel-18 has defined new code points where UE may support no gap with interruption or no gap without interruption, but it is not clear how these are related to the legacy behaviour. Therefore, RAN2 would like to ask RAN4 w</w:t>
            </w:r>
            <w:r w:rsidRPr="00281C35">
              <w:rPr>
                <w:rFonts w:ascii="Arial" w:hAnsi="Arial" w:cs="Arial"/>
              </w:rPr>
              <w:t xml:space="preserve">hether interruption is </w:t>
            </w:r>
            <w:r>
              <w:rPr>
                <w:rFonts w:ascii="Arial" w:hAnsi="Arial" w:cs="Arial"/>
              </w:rPr>
              <w:t>allowed according to Rel-16 RAN4 specifications</w:t>
            </w:r>
            <w:r w:rsidRPr="00281C35">
              <w:rPr>
                <w:rFonts w:ascii="Arial" w:hAnsi="Arial" w:cs="Arial"/>
              </w:rPr>
              <w:t xml:space="preserve"> when UE reports </w:t>
            </w:r>
            <w:r>
              <w:rPr>
                <w:rFonts w:ascii="Arial" w:hAnsi="Arial" w:cs="Arial"/>
              </w:rPr>
              <w:t>“no gap” in Rel-16 field for</w:t>
            </w:r>
            <w:r w:rsidRPr="00281C35">
              <w:rPr>
                <w:rFonts w:ascii="Arial" w:hAnsi="Arial" w:cs="Arial"/>
              </w:rPr>
              <w:t xml:space="preserve"> LTE inter-RAT measurement to NR</w:t>
            </w:r>
            <w:r>
              <w:rPr>
                <w:rFonts w:ascii="Arial" w:hAnsi="Arial" w:cs="Arial"/>
              </w:rPr>
              <w:t xml:space="preserve">? </w:t>
            </w:r>
          </w:p>
          <w:p w14:paraId="3A268BB7" w14:textId="77777777" w:rsidR="003D04A5" w:rsidRPr="00C84BE3" w:rsidRDefault="003D04A5" w:rsidP="006F0533">
            <w:pPr>
              <w:pStyle w:val="Header"/>
              <w:jc w:val="both"/>
              <w:rPr>
                <w:rFonts w:cs="Arial"/>
              </w:rPr>
            </w:pPr>
          </w:p>
          <w:p w14:paraId="73CAB0F9" w14:textId="77777777" w:rsidR="003D04A5" w:rsidRPr="00BE6EC6" w:rsidRDefault="003D04A5" w:rsidP="006F0533">
            <w:pPr>
              <w:spacing w:after="120"/>
              <w:rPr>
                <w:rFonts w:ascii="Arial" w:hAnsi="Arial" w:cs="Arial"/>
                <w:b/>
              </w:rPr>
            </w:pPr>
            <w:r w:rsidRPr="00BE6EC6">
              <w:rPr>
                <w:rFonts w:ascii="Arial" w:hAnsi="Arial" w:cs="Arial"/>
                <w:b/>
              </w:rPr>
              <w:t>2. Actions:</w:t>
            </w:r>
          </w:p>
          <w:p w14:paraId="41F43F89" w14:textId="77777777" w:rsidR="003D04A5" w:rsidRPr="00BE6EC6" w:rsidRDefault="003D04A5" w:rsidP="006F0533">
            <w:pPr>
              <w:pStyle w:val="Header"/>
              <w:tabs>
                <w:tab w:val="left" w:pos="1440"/>
                <w:tab w:val="left" w:pos="2160"/>
              </w:tabs>
              <w:rPr>
                <w:rFonts w:cs="Arial"/>
              </w:rPr>
            </w:pPr>
            <w:r w:rsidRPr="00BE6EC6">
              <w:rPr>
                <w:rFonts w:cs="Arial"/>
              </w:rPr>
              <w:t xml:space="preserve">ACTION: </w:t>
            </w:r>
            <w:r w:rsidRPr="00BE6EC6">
              <w:rPr>
                <w:rFonts w:cs="Arial"/>
              </w:rPr>
              <w:tab/>
              <w:t>RAN2 respectfully asks RAN4 to</w:t>
            </w:r>
            <w:r>
              <w:rPr>
                <w:rFonts w:cs="Arial"/>
              </w:rPr>
              <w:t xml:space="preserve"> comment on RAN2 question above.</w:t>
            </w:r>
          </w:p>
          <w:p w14:paraId="52364701" w14:textId="77777777" w:rsidR="003D04A5" w:rsidRPr="00BE6EC6" w:rsidRDefault="003D04A5" w:rsidP="006F0533">
            <w:pPr>
              <w:pStyle w:val="Header"/>
              <w:tabs>
                <w:tab w:val="left" w:pos="1440"/>
                <w:tab w:val="left" w:pos="2160"/>
              </w:tabs>
              <w:rPr>
                <w:rFonts w:cs="Arial"/>
              </w:rPr>
            </w:pPr>
          </w:p>
          <w:p w14:paraId="074EE236" w14:textId="77777777" w:rsidR="003D04A5" w:rsidRPr="00E41513" w:rsidRDefault="003D04A5" w:rsidP="006F0533">
            <w:pPr>
              <w:spacing w:after="0"/>
              <w:rPr>
                <w:rFonts w:eastAsia="Times New Roman"/>
                <w:lang w:val="en-US"/>
              </w:rPr>
            </w:pPr>
          </w:p>
        </w:tc>
      </w:tr>
    </w:tbl>
    <w:p w14:paraId="1CF47923" w14:textId="77777777" w:rsidR="003D04A5" w:rsidRDefault="003D04A5" w:rsidP="003D04A5">
      <w:pPr>
        <w:spacing w:after="0"/>
        <w:rPr>
          <w:rFonts w:eastAsia="Times New Roman"/>
        </w:rPr>
      </w:pPr>
    </w:p>
    <w:p w14:paraId="69D801DD" w14:textId="77777777" w:rsidR="003D04A5" w:rsidRDefault="003D04A5" w:rsidP="003D04A5">
      <w:pPr>
        <w:spacing w:after="0"/>
        <w:rPr>
          <w:rFonts w:eastAsia="Times New Roman"/>
        </w:rPr>
      </w:pPr>
      <w:r>
        <w:rPr>
          <w:rFonts w:eastAsia="Times New Roman"/>
        </w:rPr>
        <w:t>Since there is no requirement for R16 no-gap, RAN4 cannot specify whether interruption is allowed or not when UE report R16 no-gap. R16 UE may introduce interruption or may not introduce interruption per UE implementation when UE report no-gap on R16.</w:t>
      </w:r>
    </w:p>
    <w:p w14:paraId="1ECC666F" w14:textId="77777777" w:rsidR="003D04A5" w:rsidRDefault="003D04A5" w:rsidP="003D04A5">
      <w:pPr>
        <w:spacing w:after="0"/>
        <w:rPr>
          <w:rFonts w:eastAsia="Times New Roman"/>
        </w:rPr>
      </w:pPr>
    </w:p>
    <w:p w14:paraId="760CBE34" w14:textId="38C88E13" w:rsidR="00FD379F" w:rsidRPr="007F3771" w:rsidRDefault="003D04A5" w:rsidP="007F3771">
      <w:pPr>
        <w:spacing w:after="0"/>
        <w:rPr>
          <w:rFonts w:eastAsia="Times New Roman"/>
          <w:b/>
          <w:bCs/>
        </w:rPr>
      </w:pPr>
      <w:r w:rsidRPr="00EC4307">
        <w:rPr>
          <w:rFonts w:eastAsia="Times New Roman"/>
          <w:b/>
          <w:bCs/>
        </w:rPr>
        <w:t xml:space="preserve">Proposal </w:t>
      </w:r>
      <w:r w:rsidR="002F29D8">
        <w:rPr>
          <w:rFonts w:eastAsia="Times New Roman"/>
          <w:b/>
          <w:bCs/>
        </w:rPr>
        <w:t>10</w:t>
      </w:r>
      <w:r w:rsidRPr="00EC4307">
        <w:rPr>
          <w:rFonts w:eastAsia="Times New Roman"/>
          <w:b/>
          <w:bCs/>
        </w:rPr>
        <w:t xml:space="preserve">: </w:t>
      </w:r>
      <w:r w:rsidR="00B531C0">
        <w:rPr>
          <w:rFonts w:eastAsia="Times New Roman"/>
          <w:b/>
          <w:bCs/>
        </w:rPr>
        <w:t xml:space="preserve">Reply LS - </w:t>
      </w:r>
      <w:r w:rsidRPr="00EC4307">
        <w:rPr>
          <w:rFonts w:eastAsia="Times New Roman"/>
          <w:b/>
          <w:bCs/>
        </w:rPr>
        <w:t xml:space="preserve">Since there is no requirement for reporting no-gap on R16, interruption may or may not be introduced when UE report no-gap for NR inter-freq measurement and LTE inter-RAT measurement to NR on R16. </w:t>
      </w:r>
    </w:p>
    <w:p w14:paraId="4EF73B6F" w14:textId="77777777" w:rsidR="00186322" w:rsidRDefault="00186322" w:rsidP="00186322">
      <w:pPr>
        <w:pStyle w:val="Heading1"/>
        <w:rPr>
          <w:lang w:val="en-US"/>
        </w:rPr>
      </w:pPr>
      <w:r>
        <w:rPr>
          <w:lang w:val="en-US"/>
        </w:rPr>
        <w:t>Conclusions</w:t>
      </w:r>
    </w:p>
    <w:p w14:paraId="74800376" w14:textId="77777777" w:rsidR="00886DB1" w:rsidRPr="00727D5E" w:rsidRDefault="00886DB1" w:rsidP="00886DB1">
      <w:pPr>
        <w:rPr>
          <w:b/>
          <w:bCs/>
          <w:lang w:val="en-US"/>
        </w:rPr>
      </w:pPr>
      <w:r w:rsidRPr="00727D5E">
        <w:rPr>
          <w:b/>
          <w:bCs/>
          <w:lang w:val="en-US"/>
        </w:rPr>
        <w:t xml:space="preserve">Proposal </w:t>
      </w:r>
      <w:r>
        <w:rPr>
          <w:b/>
          <w:bCs/>
          <w:lang w:val="en-US"/>
        </w:rPr>
        <w:t>1</w:t>
      </w:r>
      <w:r w:rsidRPr="00727D5E">
        <w:rPr>
          <w:b/>
          <w:bCs/>
          <w:lang w:val="en-US"/>
        </w:rPr>
        <w:t xml:space="preserve">: Tcycle shall not be decoupled from measurement requirement and interruption requirement. </w:t>
      </w:r>
    </w:p>
    <w:p w14:paraId="5ACD5F24" w14:textId="36A0D45F" w:rsidR="00886DB1" w:rsidRDefault="00886DB1" w:rsidP="00886DB1">
      <w:pPr>
        <w:rPr>
          <w:lang w:val="en-US"/>
        </w:rPr>
      </w:pPr>
      <w:r w:rsidRPr="00E12687">
        <w:rPr>
          <w:b/>
          <w:bCs/>
          <w:lang w:val="en-US"/>
        </w:rPr>
        <w:t>Observation</w:t>
      </w:r>
      <w:r>
        <w:rPr>
          <w:b/>
          <w:bCs/>
          <w:lang w:val="en-US"/>
        </w:rPr>
        <w:t xml:space="preserve"> 1</w:t>
      </w:r>
      <w:r>
        <w:rPr>
          <w:lang w:val="en-US"/>
        </w:rPr>
        <w:t xml:space="preserve">: When multiple SMTCs are configured for multiple cells, the smallest SMTC </w:t>
      </w:r>
      <w:r w:rsidR="002B4D03">
        <w:rPr>
          <w:lang w:val="en-US"/>
        </w:rPr>
        <w:t xml:space="preserve">is </w:t>
      </w:r>
      <w:r>
        <w:rPr>
          <w:lang w:val="en-US"/>
        </w:rPr>
        <w:t xml:space="preserve">used to derive Tcycle. Then, the interruption requirement is aligned with the fastest measurement periodicity. Since total interruption ratio cannot exceed the interruption requirement for single frequency layer, RAN4 does not need to define separate interruption ratio for multiple frequency layer. </w:t>
      </w:r>
    </w:p>
    <w:p w14:paraId="23B5DEF5" w14:textId="77777777" w:rsidR="00886DB1" w:rsidRPr="009F111C" w:rsidRDefault="00886DB1" w:rsidP="00886DB1">
      <w:pPr>
        <w:rPr>
          <w:b/>
          <w:bCs/>
          <w:lang w:val="en-US"/>
        </w:rPr>
      </w:pPr>
      <w:r w:rsidRPr="009F111C">
        <w:rPr>
          <w:b/>
          <w:bCs/>
          <w:lang w:val="en-US"/>
        </w:rPr>
        <w:t>Proposal</w:t>
      </w:r>
      <w:r>
        <w:rPr>
          <w:b/>
          <w:bCs/>
          <w:lang w:val="en-US"/>
        </w:rPr>
        <w:t xml:space="preserve"> 2</w:t>
      </w:r>
      <w:r w:rsidRPr="009F111C">
        <w:rPr>
          <w:b/>
          <w:bCs/>
          <w:lang w:val="en-US"/>
        </w:rPr>
        <w:t xml:space="preserve">: </w:t>
      </w:r>
      <w:r>
        <w:rPr>
          <w:b/>
          <w:bCs/>
          <w:lang w:val="en-US"/>
        </w:rPr>
        <w:t>No</w:t>
      </w:r>
      <w:r w:rsidRPr="009F111C">
        <w:rPr>
          <w:b/>
          <w:bCs/>
          <w:lang w:val="en-US"/>
        </w:rPr>
        <w:t xml:space="preserve"> need to define separate interruption ratio requirement</w:t>
      </w:r>
      <w:r>
        <w:rPr>
          <w:b/>
          <w:bCs/>
          <w:lang w:val="en-US"/>
        </w:rPr>
        <w:t>s</w:t>
      </w:r>
      <w:r w:rsidRPr="009F111C">
        <w:rPr>
          <w:b/>
          <w:bCs/>
          <w:lang w:val="en-US"/>
        </w:rPr>
        <w:t xml:space="preserve"> for multiple frequency layer. </w:t>
      </w:r>
    </w:p>
    <w:p w14:paraId="13372B9B" w14:textId="37EFA75D" w:rsidR="00886DB1" w:rsidRDefault="00886DB1" w:rsidP="00886DB1">
      <w:pPr>
        <w:rPr>
          <w:b/>
          <w:bCs/>
          <w:lang w:val="en-US"/>
        </w:rPr>
      </w:pPr>
      <w:r>
        <w:rPr>
          <w:b/>
          <w:bCs/>
          <w:lang w:val="en-US"/>
        </w:rPr>
        <w:t xml:space="preserve">Proposal 3: </w:t>
      </w:r>
      <w:r w:rsidRPr="00D03316">
        <w:rPr>
          <w:b/>
          <w:bCs/>
          <w:lang w:val="en-US"/>
        </w:rPr>
        <w:t>Tcycle = max(80ms, SMTC</w:t>
      </w:r>
      <w:r w:rsidRPr="00D03316">
        <w:rPr>
          <w:b/>
          <w:bCs/>
          <w:vertAlign w:val="subscript"/>
          <w:lang w:val="en-US"/>
        </w:rPr>
        <w:t>min</w:t>
      </w:r>
      <w:r w:rsidRPr="00D03316">
        <w:rPr>
          <w:b/>
          <w:bCs/>
          <w:lang w:val="en-US"/>
        </w:rPr>
        <w:t>)</w:t>
      </w:r>
      <w:r w:rsidRPr="00F07204">
        <w:rPr>
          <w:b/>
          <w:bCs/>
          <w:lang w:val="en-US"/>
        </w:rPr>
        <w:t xml:space="preserve"> </w:t>
      </w:r>
      <w:r>
        <w:rPr>
          <w:b/>
          <w:bCs/>
          <w:lang w:val="en-US"/>
        </w:rPr>
        <w:t xml:space="preserve">for non-DRX, Tcycle </w:t>
      </w:r>
      <w:r w:rsidRPr="00D03316">
        <w:rPr>
          <w:b/>
          <w:bCs/>
          <w:lang w:val="en-US"/>
        </w:rPr>
        <w:t xml:space="preserve">= max(80ms, </w:t>
      </w:r>
      <w:r>
        <w:rPr>
          <w:b/>
          <w:bCs/>
          <w:lang w:val="en-US"/>
        </w:rPr>
        <w:t xml:space="preserve">DRXcycle, </w:t>
      </w:r>
      <w:r w:rsidRPr="00D03316">
        <w:rPr>
          <w:b/>
          <w:bCs/>
          <w:lang w:val="en-US"/>
        </w:rPr>
        <w:t>SMTC</w:t>
      </w:r>
      <w:r w:rsidRPr="00D03316">
        <w:rPr>
          <w:b/>
          <w:bCs/>
          <w:vertAlign w:val="subscript"/>
          <w:lang w:val="en-US"/>
        </w:rPr>
        <w:t>min</w:t>
      </w:r>
      <w:r w:rsidRPr="00D03316">
        <w:rPr>
          <w:b/>
          <w:bCs/>
          <w:lang w:val="en-US"/>
        </w:rPr>
        <w:t>)</w:t>
      </w:r>
      <w:r w:rsidRPr="00F07204">
        <w:rPr>
          <w:b/>
          <w:bCs/>
          <w:lang w:val="en-US"/>
        </w:rPr>
        <w:t xml:space="preserve"> </w:t>
      </w:r>
      <w:r>
        <w:rPr>
          <w:b/>
          <w:bCs/>
          <w:lang w:val="en-US"/>
        </w:rPr>
        <w:t>for DRX case. SMTC</w:t>
      </w:r>
      <w:r w:rsidRPr="00AD5328">
        <w:rPr>
          <w:b/>
          <w:bCs/>
          <w:vertAlign w:val="subscript"/>
          <w:lang w:val="en-US"/>
        </w:rPr>
        <w:t>min</w:t>
      </w:r>
      <w:r>
        <w:rPr>
          <w:b/>
          <w:bCs/>
          <w:vertAlign w:val="superscript"/>
          <w:lang w:val="en-US"/>
        </w:rPr>
        <w:t xml:space="preserve"> </w:t>
      </w:r>
      <w:r w:rsidRPr="00AD5328">
        <w:rPr>
          <w:b/>
          <w:bCs/>
          <w:vertAlign w:val="subscript"/>
          <w:lang w:val="en-US"/>
        </w:rPr>
        <w:t>=</w:t>
      </w:r>
      <w:r>
        <w:rPr>
          <w:b/>
          <w:bCs/>
          <w:vertAlign w:val="superscript"/>
          <w:lang w:val="en-US"/>
        </w:rPr>
        <w:t xml:space="preserve"> </w:t>
      </w:r>
      <w:r w:rsidRPr="004C7031">
        <w:rPr>
          <w:b/>
          <w:bCs/>
          <w:lang w:val="en-US"/>
        </w:rPr>
        <w:t>the smallest SMTC</w:t>
      </w:r>
      <w:r>
        <w:rPr>
          <w:b/>
          <w:bCs/>
          <w:lang w:val="en-US"/>
        </w:rPr>
        <w:t xml:space="preserve"> periodicity</w:t>
      </w:r>
      <w:r w:rsidRPr="004C7031">
        <w:rPr>
          <w:b/>
          <w:bCs/>
          <w:lang w:val="en-US"/>
        </w:rPr>
        <w:t xml:space="preserve"> </w:t>
      </w:r>
      <w:r w:rsidR="00E5133F">
        <w:rPr>
          <w:b/>
          <w:bCs/>
          <w:lang w:val="en-US"/>
        </w:rPr>
        <w:t>when multiple SMTCs are configured for multiple cells</w:t>
      </w:r>
      <w:r>
        <w:rPr>
          <w:b/>
          <w:bCs/>
          <w:lang w:val="en-US"/>
        </w:rPr>
        <w:t xml:space="preserve">. </w:t>
      </w:r>
    </w:p>
    <w:p w14:paraId="4690A18A" w14:textId="77777777" w:rsidR="00886DB1" w:rsidRDefault="00886DB1" w:rsidP="00886DB1">
      <w:pPr>
        <w:rPr>
          <w:lang w:val="en-US"/>
        </w:rPr>
      </w:pPr>
      <w:r>
        <w:rPr>
          <w:b/>
          <w:bCs/>
          <w:lang w:val="en-US"/>
        </w:rPr>
        <w:t xml:space="preserve">Proposal 4: RAN4 remove bracket in interruption ratio requirement. </w:t>
      </w:r>
    </w:p>
    <w:p w14:paraId="0CB3DC99" w14:textId="77777777" w:rsidR="00886DB1" w:rsidRDefault="00886DB1" w:rsidP="00886DB1">
      <w:pPr>
        <w:rPr>
          <w:b/>
          <w:bCs/>
          <w:lang w:val="en-US"/>
        </w:rPr>
      </w:pPr>
      <w:r w:rsidRPr="004F1852">
        <w:rPr>
          <w:b/>
          <w:bCs/>
          <w:lang w:val="en-US"/>
        </w:rPr>
        <w:t>Proposal</w:t>
      </w:r>
      <w:r>
        <w:rPr>
          <w:b/>
          <w:bCs/>
          <w:lang w:val="en-US"/>
        </w:rPr>
        <w:t xml:space="preserve"> 5</w:t>
      </w:r>
      <w:r w:rsidRPr="004F1852">
        <w:rPr>
          <w:b/>
          <w:bCs/>
          <w:lang w:val="en-US"/>
        </w:rPr>
        <w:t xml:space="preserve">: Do not introduce </w:t>
      </w:r>
      <w:r>
        <w:rPr>
          <w:b/>
          <w:bCs/>
          <w:lang w:val="en-US"/>
        </w:rPr>
        <w:t>other</w:t>
      </w:r>
      <w:r w:rsidRPr="004F1852">
        <w:rPr>
          <w:b/>
          <w:bCs/>
          <w:lang w:val="en-US"/>
        </w:rPr>
        <w:t xml:space="preserve"> scaling factor</w:t>
      </w:r>
      <w:r>
        <w:rPr>
          <w:b/>
          <w:bCs/>
          <w:lang w:val="en-US"/>
        </w:rPr>
        <w:t>s</w:t>
      </w:r>
      <w:r w:rsidRPr="004F1852">
        <w:rPr>
          <w:b/>
          <w:bCs/>
          <w:lang w:val="en-US"/>
        </w:rPr>
        <w:t xml:space="preserve"> to derive Tcycle for reducing interruption ratio</w:t>
      </w:r>
      <w:r>
        <w:rPr>
          <w:b/>
          <w:bCs/>
          <w:lang w:val="en-US"/>
        </w:rPr>
        <w:t xml:space="preserve"> which increase measurement period effectively. </w:t>
      </w:r>
    </w:p>
    <w:p w14:paraId="538070D3" w14:textId="77A496D6" w:rsidR="00E606CA" w:rsidRDefault="00E606CA" w:rsidP="00E606CA">
      <w:pPr>
        <w:rPr>
          <w:lang w:val="en-US"/>
        </w:rPr>
      </w:pPr>
      <w:r w:rsidRPr="00E45ECB">
        <w:rPr>
          <w:b/>
          <w:bCs/>
          <w:lang w:val="en-US"/>
        </w:rPr>
        <w:t>Observation</w:t>
      </w:r>
      <w:r>
        <w:rPr>
          <w:b/>
          <w:bCs/>
          <w:lang w:val="en-US"/>
        </w:rPr>
        <w:t xml:space="preserve"> 2</w:t>
      </w:r>
      <w:r w:rsidRPr="00E45ECB">
        <w:rPr>
          <w:b/>
          <w:bCs/>
          <w:lang w:val="en-US"/>
        </w:rPr>
        <w:t>:</w:t>
      </w:r>
      <w:r>
        <w:rPr>
          <w:lang w:val="en-US"/>
        </w:rPr>
        <w:t xml:space="preserve"> During RAN4 #106, RAN4 agreed the interruption is not allowed for all intra- and inter-frequency measurements</w:t>
      </w:r>
      <w:r w:rsidR="000E63A9">
        <w:rPr>
          <w:lang w:val="en-US"/>
        </w:rPr>
        <w:t xml:space="preserve"> when UE reports [nogap-nointerruption]</w:t>
      </w:r>
      <w:r>
        <w:rPr>
          <w:lang w:val="en-US"/>
        </w:rPr>
        <w:t xml:space="preserve">. Thus, mixed reporting scenario is not applicable. </w:t>
      </w:r>
    </w:p>
    <w:p w14:paraId="451C4FFC" w14:textId="77777777" w:rsidR="00B364E6" w:rsidRPr="00E45ECB" w:rsidRDefault="00B364E6" w:rsidP="00B364E6">
      <w:pPr>
        <w:rPr>
          <w:b/>
          <w:bCs/>
          <w:lang w:val="en-US"/>
        </w:rPr>
      </w:pPr>
      <w:r w:rsidRPr="00E45ECB">
        <w:rPr>
          <w:b/>
          <w:bCs/>
          <w:lang w:val="en-US"/>
        </w:rPr>
        <w:t>Proposal</w:t>
      </w:r>
      <w:r>
        <w:rPr>
          <w:b/>
          <w:bCs/>
          <w:lang w:val="en-US"/>
        </w:rPr>
        <w:t xml:space="preserve"> 6</w:t>
      </w:r>
      <w:r w:rsidRPr="00E45ECB">
        <w:rPr>
          <w:b/>
          <w:bCs/>
          <w:lang w:val="en-US"/>
        </w:rPr>
        <w:t>: RAN4 should not discuss optimiz</w:t>
      </w:r>
      <w:r>
        <w:rPr>
          <w:b/>
          <w:bCs/>
          <w:lang w:val="en-US"/>
        </w:rPr>
        <w:t>ing</w:t>
      </w:r>
      <w:r w:rsidRPr="00E45ECB">
        <w:rPr>
          <w:b/>
          <w:bCs/>
          <w:lang w:val="en-US"/>
        </w:rPr>
        <w:t xml:space="preserve"> the interruption requirement from mixed reporting nogap-interruption and nogap-nointerruption. </w:t>
      </w:r>
    </w:p>
    <w:p w14:paraId="551F4988" w14:textId="7D8FB375" w:rsidR="00CF5A42" w:rsidRDefault="00CF5A42" w:rsidP="00CF5A42">
      <w:pPr>
        <w:rPr>
          <w:b/>
          <w:bCs/>
          <w:lang w:val="en-US"/>
        </w:rPr>
      </w:pPr>
      <w:r>
        <w:rPr>
          <w:b/>
          <w:bCs/>
          <w:lang w:val="en-US"/>
        </w:rPr>
        <w:t xml:space="preserve">Observation 3: </w:t>
      </w:r>
      <w:r w:rsidRPr="00134121">
        <w:rPr>
          <w:lang w:val="en-US"/>
        </w:rPr>
        <w:t>UE measurement</w:t>
      </w:r>
      <w:r>
        <w:rPr>
          <w:lang w:val="en-US"/>
        </w:rPr>
        <w:t xml:space="preserve"> without gap</w:t>
      </w:r>
      <w:r w:rsidRPr="00134121">
        <w:rPr>
          <w:lang w:val="en-US"/>
        </w:rPr>
        <w:t xml:space="preserve"> behavior is same</w:t>
      </w:r>
      <w:r>
        <w:rPr>
          <w:lang w:val="en-US"/>
        </w:rPr>
        <w:t>.</w:t>
      </w:r>
      <w:r w:rsidRPr="00134121">
        <w:rPr>
          <w:lang w:val="en-US"/>
        </w:rPr>
        <w:t xml:space="preserve"> UE perform measurement outside gap regardless of interruption is needed or not. So</w:t>
      </w:r>
      <w:r>
        <w:rPr>
          <w:b/>
          <w:bCs/>
          <w:lang w:val="en-US"/>
        </w:rPr>
        <w:t xml:space="preserve"> </w:t>
      </w:r>
      <w:r>
        <w:rPr>
          <w:lang w:val="en-US"/>
        </w:rPr>
        <w:t>CSSFoustisde_gap can be reused but update the measurement type under 9.1.5.1 is needed.</w:t>
      </w:r>
    </w:p>
    <w:p w14:paraId="2C54BA8D" w14:textId="0CE47BA1" w:rsidR="00CF5A42" w:rsidRPr="002005A3" w:rsidRDefault="00CF5A42" w:rsidP="00CF5A42">
      <w:pPr>
        <w:rPr>
          <w:b/>
          <w:bCs/>
        </w:rPr>
      </w:pPr>
      <w:r w:rsidRPr="00E927D9">
        <w:rPr>
          <w:b/>
          <w:bCs/>
          <w:lang w:val="en-US"/>
        </w:rPr>
        <w:t xml:space="preserve">Proposal </w:t>
      </w:r>
      <w:r>
        <w:rPr>
          <w:b/>
          <w:bCs/>
          <w:lang w:val="en-US"/>
        </w:rPr>
        <w:t>7</w:t>
      </w:r>
      <w:r w:rsidRPr="00E927D9">
        <w:rPr>
          <w:b/>
          <w:bCs/>
          <w:lang w:val="en-US"/>
        </w:rPr>
        <w:t xml:space="preserve">: </w:t>
      </w:r>
      <w:r w:rsidRPr="00461738">
        <w:rPr>
          <w:b/>
          <w:bCs/>
          <w:lang w:val="en-US"/>
        </w:rPr>
        <w:t>Legacy CSSF</w:t>
      </w:r>
      <w:r w:rsidRPr="00461738">
        <w:rPr>
          <w:b/>
          <w:bCs/>
          <w:vertAlign w:val="subscript"/>
          <w:lang w:val="en-US"/>
        </w:rPr>
        <w:t xml:space="preserve">outside_gap </w:t>
      </w:r>
      <w:r w:rsidRPr="00461738">
        <w:rPr>
          <w:b/>
          <w:bCs/>
          <w:lang w:val="en-US"/>
        </w:rPr>
        <w:t xml:space="preserve">definition </w:t>
      </w:r>
      <w:r>
        <w:rPr>
          <w:b/>
          <w:bCs/>
          <w:lang w:val="en-US"/>
        </w:rPr>
        <w:t>is</w:t>
      </w:r>
      <w:r w:rsidRPr="00461738">
        <w:rPr>
          <w:b/>
          <w:bCs/>
          <w:lang w:val="en-US"/>
        </w:rPr>
        <w:t xml:space="preserve"> </w:t>
      </w:r>
      <w:r>
        <w:rPr>
          <w:b/>
          <w:bCs/>
          <w:lang w:val="en-US"/>
        </w:rPr>
        <w:t>applied</w:t>
      </w:r>
      <w:r w:rsidRPr="00461738">
        <w:rPr>
          <w:b/>
          <w:bCs/>
          <w:lang w:val="en-US"/>
        </w:rPr>
        <w:t xml:space="preserve"> for </w:t>
      </w:r>
      <w:r>
        <w:rPr>
          <w:b/>
          <w:bCs/>
          <w:lang w:val="en-US"/>
        </w:rPr>
        <w:t xml:space="preserve">R18 </w:t>
      </w:r>
      <w:r w:rsidRPr="00461738">
        <w:rPr>
          <w:b/>
          <w:bCs/>
          <w:lang w:val="en-US"/>
        </w:rPr>
        <w:t>no-gap regardless of</w:t>
      </w:r>
      <w:r>
        <w:rPr>
          <w:b/>
          <w:bCs/>
          <w:lang w:val="en-US"/>
        </w:rPr>
        <w:t xml:space="preserve"> whether</w:t>
      </w:r>
      <w:r w:rsidRPr="00461738">
        <w:rPr>
          <w:b/>
          <w:bCs/>
          <w:lang w:val="en-US"/>
        </w:rPr>
        <w:t xml:space="preserve"> interruption</w:t>
      </w:r>
      <w:r>
        <w:rPr>
          <w:b/>
          <w:bCs/>
          <w:lang w:val="en-US"/>
        </w:rPr>
        <w:t xml:space="preserve"> is needed or not</w:t>
      </w:r>
      <w:r w:rsidRPr="00461738">
        <w:rPr>
          <w:b/>
          <w:bCs/>
          <w:lang w:val="en-US"/>
        </w:rPr>
        <w:t xml:space="preserve">. </w:t>
      </w:r>
      <w:r>
        <w:rPr>
          <w:b/>
          <w:bCs/>
          <w:lang w:val="en-US"/>
        </w:rPr>
        <w:t>RAN4 needs to</w:t>
      </w:r>
      <w:r w:rsidRPr="001012EB">
        <w:rPr>
          <w:b/>
          <w:bCs/>
          <w:lang w:val="en-US"/>
        </w:rPr>
        <w:t xml:space="preserve"> </w:t>
      </w:r>
      <w:r>
        <w:rPr>
          <w:b/>
          <w:bCs/>
          <w:lang w:val="en-US"/>
        </w:rPr>
        <w:t>update supported measurement types for CSSF</w:t>
      </w:r>
      <w:r w:rsidRPr="00A81F60">
        <w:rPr>
          <w:b/>
          <w:bCs/>
          <w:vertAlign w:val="subscript"/>
          <w:lang w:val="en-US"/>
        </w:rPr>
        <w:t xml:space="preserve">outside_gap  </w:t>
      </w:r>
      <w:r w:rsidRPr="00A81F60">
        <w:rPr>
          <w:b/>
          <w:bCs/>
          <w:lang w:val="en-US"/>
        </w:rPr>
        <w:t>at</w:t>
      </w:r>
      <w:r>
        <w:rPr>
          <w:b/>
          <w:bCs/>
          <w:lang w:val="en-US"/>
        </w:rPr>
        <w:t xml:space="preserve"> 9.1.5.1 </w:t>
      </w:r>
      <w:r w:rsidRPr="002005A3">
        <w:rPr>
          <w:b/>
          <w:bCs/>
          <w:lang w:val="en-US"/>
        </w:rPr>
        <w:t>Monitoring of multiple layers outside gaps</w:t>
      </w:r>
      <w:r>
        <w:rPr>
          <w:b/>
          <w:bCs/>
          <w:lang w:val="en-US"/>
        </w:rPr>
        <w:t>.</w:t>
      </w:r>
    </w:p>
    <w:p w14:paraId="49858C63" w14:textId="78CA4DC7" w:rsidR="00CF5A42" w:rsidRDefault="00CF5A42" w:rsidP="00CF5A42">
      <w:pPr>
        <w:rPr>
          <w:b/>
          <w:bCs/>
          <w:lang w:val="en-US"/>
        </w:rPr>
      </w:pPr>
      <w:r>
        <w:rPr>
          <w:b/>
          <w:bCs/>
          <w:lang w:val="en-US"/>
        </w:rPr>
        <w:t xml:space="preserve">Observation 4: </w:t>
      </w:r>
      <w:r w:rsidRPr="00EC7280">
        <w:rPr>
          <w:lang w:val="en-US"/>
        </w:rPr>
        <w:t>R18 nogap-interruption or nogap-nointerruption is applied regardless whether SSB is compleltly within active BWP or not. Thus, NCSG measurement requirement can be reused to determine required number of samples, minimum lower bound.</w:t>
      </w:r>
      <w:r>
        <w:rPr>
          <w:b/>
          <w:bCs/>
          <w:lang w:val="en-US"/>
        </w:rPr>
        <w:t xml:space="preserve"> </w:t>
      </w:r>
    </w:p>
    <w:p w14:paraId="7C6D4DF3" w14:textId="00FE7790" w:rsidR="005978E1" w:rsidRPr="005978E1" w:rsidRDefault="005978E1" w:rsidP="005978E1">
      <w:pPr>
        <w:rPr>
          <w:b/>
          <w:bCs/>
          <w:lang w:val="en-US"/>
        </w:rPr>
      </w:pPr>
      <w:r w:rsidRPr="005978E1">
        <w:rPr>
          <w:b/>
          <w:bCs/>
        </w:rPr>
        <w:t xml:space="preserve">Proposal 7: RAN4 adopts the following </w:t>
      </w:r>
      <w:r w:rsidRPr="005978E1">
        <w:rPr>
          <w:rFonts w:hint="eastAsia"/>
          <w:b/>
          <w:bCs/>
          <w:lang w:eastAsia="zh-CN"/>
        </w:rPr>
        <w:t>Inter</w:t>
      </w:r>
      <w:r w:rsidRPr="005978E1">
        <w:rPr>
          <w:b/>
          <w:bCs/>
          <w:lang w:eastAsia="zh-CN"/>
        </w:rPr>
        <w:t xml:space="preserve"> </w:t>
      </w:r>
      <w:r w:rsidRPr="005978E1">
        <w:rPr>
          <w:rFonts w:hint="eastAsia"/>
          <w:b/>
          <w:bCs/>
          <w:lang w:eastAsia="zh-CN"/>
        </w:rPr>
        <w:t>frequency C</w:t>
      </w:r>
      <w:r w:rsidRPr="005978E1">
        <w:rPr>
          <w:rFonts w:hint="eastAsia"/>
          <w:b/>
          <w:bCs/>
        </w:rPr>
        <w:t>ell identification</w:t>
      </w:r>
      <w:r w:rsidRPr="005978E1">
        <w:rPr>
          <w:b/>
          <w:bCs/>
        </w:rPr>
        <w:t xml:space="preserve"> measurement requirement when UE indicate [nogap-interruption]. RAN4 reuse existing measurement requirement at 9.3.9 for [nogap-nointerruption]</w:t>
      </w:r>
      <w:r w:rsidRPr="005978E1">
        <w:rPr>
          <w:b/>
          <w:bCs/>
        </w:rPr>
        <w:br/>
        <w:t xml:space="preserve">Note : </w:t>
      </w:r>
      <w:r w:rsidRPr="005978E1">
        <w:rPr>
          <w:rFonts w:eastAsia="Malgun Gothic"/>
          <w:b/>
          <w:bCs/>
        </w:rPr>
        <w:t>M</w:t>
      </w:r>
      <w:r w:rsidRPr="005978E1">
        <w:rPr>
          <w:rFonts w:eastAsia="Malgun Gothic"/>
          <w:b/>
          <w:bCs/>
          <w:vertAlign w:val="subscript"/>
        </w:rPr>
        <w:t>meas_period_</w:t>
      </w:r>
      <w:r w:rsidRPr="005978E1">
        <w:rPr>
          <w:rFonts w:eastAsia="Malgun Gothic" w:hint="eastAsia"/>
          <w:b/>
          <w:bCs/>
          <w:vertAlign w:val="subscript"/>
          <w:lang w:eastAsia="zh-CN"/>
        </w:rPr>
        <w:t>inter</w:t>
      </w:r>
      <w:r w:rsidRPr="005978E1">
        <w:rPr>
          <w:rFonts w:eastAsia="Malgun Gothic"/>
          <w:b/>
          <w:bCs/>
          <w:vertAlign w:val="subscript"/>
          <w:lang w:eastAsia="zh-CN"/>
        </w:rPr>
        <w:t xml:space="preserve">, </w:t>
      </w:r>
      <w:r w:rsidRPr="005978E1">
        <w:rPr>
          <w:b/>
          <w:bCs/>
        </w:rPr>
        <w:t>M</w:t>
      </w:r>
      <w:r w:rsidRPr="005978E1">
        <w:rPr>
          <w:b/>
          <w:bCs/>
          <w:vertAlign w:val="subscript"/>
        </w:rPr>
        <w:t xml:space="preserve">SSB_index_inter,. </w:t>
      </w:r>
      <w:r w:rsidRPr="005978E1">
        <w:rPr>
          <w:rFonts w:ascii="Arial" w:eastAsia="Malgun Gothic" w:hAnsi="Arial"/>
          <w:b/>
          <w:bCs/>
          <w:sz w:val="18"/>
        </w:rPr>
        <w:t>M</w:t>
      </w:r>
      <w:r w:rsidRPr="005978E1">
        <w:rPr>
          <w:rFonts w:ascii="Arial" w:eastAsia="Malgun Gothic" w:hAnsi="Arial"/>
          <w:b/>
          <w:bCs/>
          <w:sz w:val="18"/>
          <w:vertAlign w:val="subscript"/>
        </w:rPr>
        <w:t>meas_period_</w:t>
      </w:r>
      <w:r w:rsidRPr="005978E1">
        <w:rPr>
          <w:rFonts w:ascii="Arial" w:eastAsia="Malgun Gothic" w:hAnsi="Arial" w:hint="eastAsia"/>
          <w:b/>
          <w:bCs/>
          <w:sz w:val="18"/>
          <w:vertAlign w:val="subscript"/>
          <w:lang w:eastAsia="zh-CN"/>
        </w:rPr>
        <w:t>inter</w:t>
      </w:r>
      <w:r w:rsidRPr="005978E1">
        <w:rPr>
          <w:rFonts w:ascii="Arial" w:eastAsia="Malgun Gothic" w:hAnsi="Arial"/>
          <w:b/>
          <w:bCs/>
          <w:sz w:val="18"/>
          <w:vertAlign w:val="subscript"/>
          <w:lang w:eastAsia="zh-CN"/>
        </w:rPr>
        <w:t xml:space="preserve"> </w:t>
      </w:r>
      <w:r w:rsidRPr="005978E1">
        <w:rPr>
          <w:rFonts w:ascii="Arial" w:eastAsia="Malgun Gothic" w:hAnsi="Arial"/>
          <w:b/>
          <w:bCs/>
          <w:sz w:val="18"/>
          <w:lang w:eastAsia="zh-CN"/>
        </w:rPr>
        <w:t xml:space="preserve">are </w:t>
      </w:r>
      <w:r w:rsidR="007C76B5">
        <w:rPr>
          <w:rFonts w:ascii="Arial" w:eastAsia="Malgun Gothic" w:hAnsi="Arial"/>
          <w:b/>
          <w:bCs/>
          <w:sz w:val="18"/>
          <w:lang w:eastAsia="zh-CN"/>
        </w:rPr>
        <w:t xml:space="preserve">effectively </w:t>
      </w:r>
      <w:r w:rsidRPr="005978E1">
        <w:rPr>
          <w:rFonts w:ascii="Arial" w:eastAsia="Malgun Gothic" w:hAnsi="Arial"/>
          <w:b/>
          <w:bCs/>
          <w:sz w:val="18"/>
          <w:lang w:eastAsia="zh-CN"/>
        </w:rPr>
        <w:t>same as NCSG</w:t>
      </w:r>
      <w:r>
        <w:rPr>
          <w:rFonts w:ascii="Arial" w:eastAsia="Malgun Gothic" w:hAnsi="Arial"/>
          <w:b/>
          <w:bCs/>
          <w:sz w:val="18"/>
          <w:lang w:eastAsia="zh-CN"/>
        </w:rPr>
        <w:t xml:space="preserve"> requirement</w:t>
      </w:r>
      <w:r w:rsidRPr="005978E1">
        <w:rPr>
          <w:rFonts w:ascii="Arial" w:eastAsia="Malgun Gothic" w:hAnsi="Arial"/>
          <w:b/>
          <w:bCs/>
          <w:sz w:val="18"/>
          <w:lang w:eastAsia="zh-CN"/>
        </w:rPr>
        <w:t>.</w:t>
      </w:r>
      <w:r w:rsidRPr="005978E1">
        <w:rPr>
          <w:rFonts w:eastAsia="Malgun Gothic"/>
          <w:b/>
          <w:bCs/>
          <w:lang w:eastAsia="zh-CN"/>
        </w:rPr>
        <w:t xml:space="preserve"> </w:t>
      </w:r>
      <w:r w:rsidR="00FC35A6">
        <w:rPr>
          <w:rFonts w:eastAsia="Malgun Gothic"/>
          <w:b/>
          <w:bCs/>
          <w:lang w:eastAsia="zh-CN"/>
        </w:rPr>
        <w:br/>
      </w:r>
      <w:r w:rsidR="00FC35A6" w:rsidRPr="00B50C42">
        <w:rPr>
          <w:rFonts w:ascii="Arial" w:eastAsia="Malgun Gothic" w:hAnsi="Arial"/>
          <w:b/>
          <w:bCs/>
          <w:sz w:val="18"/>
          <w:lang w:eastAsia="zh-CN"/>
        </w:rPr>
        <w:t>Note : K</w:t>
      </w:r>
      <w:r w:rsidR="00FC35A6" w:rsidRPr="00EE1A8C">
        <w:rPr>
          <w:rFonts w:ascii="Arial" w:eastAsia="Malgun Gothic" w:hAnsi="Arial"/>
          <w:b/>
          <w:bCs/>
          <w:sz w:val="18"/>
          <w:vertAlign w:val="subscript"/>
          <w:lang w:eastAsia="zh-CN"/>
        </w:rPr>
        <w:t>p</w:t>
      </w:r>
      <w:r w:rsidR="00FC35A6" w:rsidRPr="00B50C42">
        <w:rPr>
          <w:rFonts w:ascii="Arial" w:eastAsia="Malgun Gothic" w:hAnsi="Arial"/>
          <w:b/>
          <w:bCs/>
          <w:sz w:val="18"/>
          <w:lang w:eastAsia="zh-CN"/>
        </w:rPr>
        <w:t xml:space="preserve"> is same as legacy definition</w:t>
      </w:r>
    </w:p>
    <w:p w14:paraId="2B84FFC1" w14:textId="77777777" w:rsidR="005D64CF" w:rsidRPr="008F2286" w:rsidRDefault="005D64CF" w:rsidP="005D64CF">
      <w:pPr>
        <w:pStyle w:val="TH"/>
      </w:pPr>
      <w:r w:rsidRPr="008F2286">
        <w:lastRenderedPageBreak/>
        <w:t>Table 9.3.9.1-</w:t>
      </w:r>
      <w:r>
        <w:t>1x</w:t>
      </w:r>
      <w:r w:rsidRPr="008F2286">
        <w:t>: Time period for PSS/SSS detection,</w:t>
      </w:r>
      <w:r>
        <w:t xml:space="preserve"> </w:t>
      </w:r>
      <w:r w:rsidRPr="00174BAF">
        <w:rPr>
          <w:rFonts w:eastAsia="Malgun Gothic"/>
        </w:rPr>
        <w:t xml:space="preserve">when </w:t>
      </w:r>
      <w:r>
        <w:rPr>
          <w:rFonts w:eastAsia="Malgun Gothic"/>
        </w:rPr>
        <w:t>UE indicate [nogap-interruption]</w:t>
      </w:r>
      <w:r w:rsidRPr="00174BAF">
        <w:rPr>
          <w:rFonts w:eastAsia="Malgun Gothic"/>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5D64CF" w:rsidRPr="008F2286" w14:paraId="24F3E1CE" w14:textId="77777777" w:rsidTr="00620702">
        <w:trPr>
          <w:jc w:val="center"/>
        </w:trPr>
        <w:tc>
          <w:tcPr>
            <w:tcW w:w="4247" w:type="dxa"/>
            <w:tcBorders>
              <w:top w:val="single" w:sz="4" w:space="0" w:color="auto"/>
              <w:left w:val="single" w:sz="4" w:space="0" w:color="auto"/>
              <w:bottom w:val="single" w:sz="4" w:space="0" w:color="auto"/>
              <w:right w:val="single" w:sz="4" w:space="0" w:color="auto"/>
            </w:tcBorders>
            <w:hideMark/>
          </w:tcPr>
          <w:p w14:paraId="28545BB1" w14:textId="77777777" w:rsidR="005D64CF" w:rsidRPr="008F2286" w:rsidRDefault="005D64CF" w:rsidP="00620702">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474E6134" w14:textId="77777777" w:rsidR="005D64CF" w:rsidRPr="008F2286" w:rsidRDefault="005D64CF" w:rsidP="00620702">
            <w:pPr>
              <w:pStyle w:val="TAH"/>
              <w:rPr>
                <w:lang w:eastAsia="zh-CN"/>
              </w:rPr>
            </w:pPr>
            <w:r w:rsidRPr="008F2286">
              <w:t>T</w:t>
            </w:r>
            <w:r w:rsidRPr="008F2286">
              <w:rPr>
                <w:vertAlign w:val="subscript"/>
              </w:rPr>
              <w:t>PSS/SSS_sync_int</w:t>
            </w:r>
            <w:r w:rsidRPr="008F2286">
              <w:rPr>
                <w:rFonts w:hint="eastAsia"/>
                <w:vertAlign w:val="subscript"/>
                <w:lang w:eastAsia="zh-CN"/>
              </w:rPr>
              <w:t>er</w:t>
            </w:r>
          </w:p>
        </w:tc>
      </w:tr>
      <w:tr w:rsidR="005D64CF" w:rsidRPr="008F2286" w14:paraId="6BB80C74" w14:textId="77777777" w:rsidTr="00620702">
        <w:trPr>
          <w:jc w:val="center"/>
        </w:trPr>
        <w:tc>
          <w:tcPr>
            <w:tcW w:w="4247" w:type="dxa"/>
            <w:tcBorders>
              <w:top w:val="single" w:sz="4" w:space="0" w:color="auto"/>
              <w:left w:val="single" w:sz="4" w:space="0" w:color="auto"/>
              <w:bottom w:val="single" w:sz="4" w:space="0" w:color="auto"/>
              <w:right w:val="single" w:sz="4" w:space="0" w:color="auto"/>
            </w:tcBorders>
            <w:hideMark/>
          </w:tcPr>
          <w:p w14:paraId="3B2A747A" w14:textId="77777777" w:rsidR="005D64CF" w:rsidRPr="008F2286" w:rsidRDefault="005D64CF" w:rsidP="00620702">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66C34196" w14:textId="77777777" w:rsidR="005D64CF" w:rsidRPr="008F2286" w:rsidRDefault="005D64CF" w:rsidP="00620702">
            <w:pPr>
              <w:pStyle w:val="TAC"/>
              <w:rPr>
                <w:lang w:eastAsia="zh-CN"/>
              </w:rPr>
            </w:pPr>
            <w:r w:rsidRPr="00174BAF">
              <w:t>max( 600ms, ceil(</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w:t>
            </w:r>
            <w:r>
              <w:t xml:space="preserve"> max(</w:t>
            </w:r>
            <w:r w:rsidRPr="00620702">
              <w:rPr>
                <w:iCs/>
                <w:lang w:eastAsia="zh-CN"/>
              </w:rPr>
              <w:t>T</w:t>
            </w:r>
            <w:r w:rsidRPr="00620702">
              <w:rPr>
                <w:iCs/>
                <w:vertAlign w:val="subscript"/>
                <w:lang w:eastAsia="zh-CN"/>
              </w:rPr>
              <w:t>cycle</w:t>
            </w:r>
            <w:r>
              <w:t>,</w:t>
            </w:r>
            <w:r w:rsidRPr="00174BAF">
              <w:t xml:space="preserve"> SMTC period</w:t>
            </w:r>
            <w:r>
              <w:t>)</w:t>
            </w:r>
            <w:r w:rsidRPr="00174BAF">
              <w:t xml:space="preserve"> )</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5D64CF" w:rsidRPr="008F2286" w14:paraId="3447C3AA" w14:textId="77777777" w:rsidTr="00620702">
        <w:trPr>
          <w:jc w:val="center"/>
        </w:trPr>
        <w:tc>
          <w:tcPr>
            <w:tcW w:w="4247" w:type="dxa"/>
            <w:tcBorders>
              <w:top w:val="single" w:sz="4" w:space="0" w:color="auto"/>
              <w:left w:val="single" w:sz="4" w:space="0" w:color="auto"/>
              <w:bottom w:val="single" w:sz="4" w:space="0" w:color="auto"/>
              <w:right w:val="single" w:sz="4" w:space="0" w:color="auto"/>
            </w:tcBorders>
            <w:hideMark/>
          </w:tcPr>
          <w:p w14:paraId="0EC2ACBD" w14:textId="77777777" w:rsidR="005D64CF" w:rsidRPr="008F2286" w:rsidRDefault="005D64CF" w:rsidP="00620702">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5D698608" w14:textId="77777777" w:rsidR="005D64CF" w:rsidRPr="008F2286" w:rsidRDefault="005D64CF" w:rsidP="00620702">
            <w:pPr>
              <w:pStyle w:val="TAC"/>
              <w:rPr>
                <w:b/>
                <w:lang w:eastAsia="zh-CN"/>
              </w:rPr>
            </w:pPr>
            <w:r w:rsidRPr="00174BAF">
              <w:t xml:space="preserve">max( 600ms, ceil(M2x </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max(</w:t>
            </w:r>
            <w:r w:rsidRPr="00620702">
              <w:rPr>
                <w:iCs/>
                <w:lang w:eastAsia="zh-CN"/>
              </w:rPr>
              <w:t>T</w:t>
            </w:r>
            <w:r w:rsidRPr="00620702">
              <w:rPr>
                <w:iCs/>
                <w:vertAlign w:val="subscript"/>
                <w:lang w:eastAsia="zh-CN"/>
              </w:rPr>
              <w:t>cycle</w:t>
            </w:r>
            <w:r w:rsidRPr="00061E3F">
              <w:rPr>
                <w:vertAlign w:val="subscript"/>
              </w:rPr>
              <w:t>,</w:t>
            </w:r>
            <w:r w:rsidRPr="00174BAF">
              <w:t>SMTC period)) x CSSF</w:t>
            </w:r>
            <w:r w:rsidRPr="00174BAF">
              <w:rPr>
                <w:vertAlign w:val="subscript"/>
              </w:rPr>
              <w:t>int</w:t>
            </w:r>
            <w:r w:rsidRPr="00174BAF">
              <w:rPr>
                <w:rFonts w:hint="eastAsia"/>
                <w:vertAlign w:val="subscript"/>
                <w:lang w:eastAsia="zh-CN"/>
              </w:rPr>
              <w:t>er</w:t>
            </w:r>
          </w:p>
        </w:tc>
      </w:tr>
      <w:tr w:rsidR="005D64CF" w:rsidRPr="008F2286" w14:paraId="4D5F6176" w14:textId="77777777" w:rsidTr="00620702">
        <w:trPr>
          <w:jc w:val="center"/>
        </w:trPr>
        <w:tc>
          <w:tcPr>
            <w:tcW w:w="4247" w:type="dxa"/>
            <w:tcBorders>
              <w:top w:val="single" w:sz="4" w:space="0" w:color="auto"/>
              <w:left w:val="single" w:sz="4" w:space="0" w:color="auto"/>
              <w:bottom w:val="single" w:sz="4" w:space="0" w:color="auto"/>
              <w:right w:val="single" w:sz="4" w:space="0" w:color="auto"/>
            </w:tcBorders>
            <w:hideMark/>
          </w:tcPr>
          <w:p w14:paraId="402A13AB" w14:textId="77777777" w:rsidR="005D64CF" w:rsidRPr="008F2286" w:rsidRDefault="005D64CF" w:rsidP="00620702">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294168D4" w14:textId="77777777" w:rsidR="005D64CF" w:rsidRPr="008F2286" w:rsidRDefault="005D64CF" w:rsidP="00620702">
            <w:pPr>
              <w:pStyle w:val="TAC"/>
              <w:rPr>
                <w:b/>
                <w:lang w:val="fr-FR" w:eastAsia="zh-CN"/>
              </w:rPr>
            </w:pPr>
            <w:r w:rsidRPr="00174BAF">
              <w:rPr>
                <w:lang w:val="fr-FR"/>
              </w:rPr>
              <w:t>ceil(</w:t>
            </w:r>
            <w:r w:rsidRPr="00174BAF">
              <w:rPr>
                <w:lang w:val="en-US"/>
              </w:rPr>
              <w:t>M</w:t>
            </w:r>
            <w:r w:rsidRPr="00174BAF">
              <w:rPr>
                <w:vertAlign w:val="subscript"/>
                <w:lang w:val="en-US"/>
              </w:rPr>
              <w:t>pss/sss_sync_inter</w:t>
            </w:r>
            <w:r w:rsidRPr="00174BAF">
              <w:rPr>
                <w:lang w:val="fr-FR"/>
              </w:rPr>
              <w:t xml:space="preserve"> x K</w:t>
            </w:r>
            <w:r w:rsidRPr="00174BAF">
              <w:rPr>
                <w:vertAlign w:val="subscript"/>
                <w:lang w:val="fr-FR"/>
              </w:rPr>
              <w:t>p</w:t>
            </w:r>
            <w:r w:rsidRPr="00174BAF">
              <w:rPr>
                <w:lang w:val="fr-FR"/>
              </w:rPr>
              <w:t xml:space="preserve">) x </w:t>
            </w:r>
            <w:r w:rsidRPr="00620702">
              <w:rPr>
                <w:iCs/>
                <w:lang w:eastAsia="zh-CN"/>
              </w:rPr>
              <w:t>T</w:t>
            </w:r>
            <w:r w:rsidRPr="00620702">
              <w:rPr>
                <w:iCs/>
                <w:vertAlign w:val="subscript"/>
                <w:lang w:eastAsia="zh-CN"/>
              </w:rPr>
              <w:t>cycle</w:t>
            </w:r>
            <w:r w:rsidRPr="00174BAF">
              <w:rPr>
                <w:lang w:val="fr-FR"/>
              </w:rPr>
              <w:t xml:space="preserve"> x CSSF</w:t>
            </w:r>
            <w:r w:rsidRPr="00174BAF">
              <w:rPr>
                <w:vertAlign w:val="subscript"/>
                <w:lang w:val="fr-FR"/>
              </w:rPr>
              <w:t>int</w:t>
            </w:r>
            <w:r w:rsidRPr="00174BAF">
              <w:rPr>
                <w:vertAlign w:val="subscript"/>
                <w:lang w:val="fr-FR" w:eastAsia="zh-CN"/>
              </w:rPr>
              <w:t>er</w:t>
            </w:r>
          </w:p>
        </w:tc>
      </w:tr>
      <w:tr w:rsidR="005D64CF" w:rsidRPr="009C5807" w14:paraId="213CD1ED" w14:textId="77777777" w:rsidTr="00620702">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5F2ABA8A" w14:textId="77777777" w:rsidR="005D64CF" w:rsidRPr="008F2286" w:rsidRDefault="005D64CF" w:rsidP="00620702">
            <w:pPr>
              <w:pStyle w:val="TAN"/>
            </w:pPr>
            <w:r w:rsidRPr="008F2286">
              <w:t>NOTE 1:</w:t>
            </w:r>
            <w:r w:rsidRPr="008F2286">
              <w:tab/>
              <w:t>If different SMTC periodicities are configured for different cells, the SMTC period in the requirement is the one used by the cell being identified</w:t>
            </w:r>
          </w:p>
          <w:p w14:paraId="054335B3" w14:textId="77777777" w:rsidR="005D64CF" w:rsidRPr="008F2286" w:rsidRDefault="005D64CF" w:rsidP="00620702">
            <w:pPr>
              <w:pStyle w:val="TAN"/>
              <w:rPr>
                <w:bCs/>
                <w:lang w:eastAsia="zh-CN"/>
              </w:rPr>
            </w:pPr>
            <w:r w:rsidRPr="009C5807">
              <w:t xml:space="preserve">NOTE </w:t>
            </w:r>
            <w:r>
              <w:t>2</w:t>
            </w:r>
            <w:r w:rsidRPr="009C5807">
              <w:t>:</w:t>
            </w:r>
            <w:r w:rsidRPr="009C5807">
              <w:tab/>
            </w:r>
            <w:r>
              <w:t>Void</w:t>
            </w:r>
          </w:p>
          <w:p w14:paraId="7E6FC746" w14:textId="77777777" w:rsidR="005D64CF" w:rsidRPr="009C5807" w:rsidRDefault="005D64CF" w:rsidP="00620702">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354E3090" w14:textId="77777777" w:rsidR="005D64CF" w:rsidRPr="001F4184" w:rsidRDefault="005D64CF" w:rsidP="005D64CF">
      <w:pPr>
        <w:rPr>
          <w:b/>
          <w:bCs/>
        </w:rPr>
      </w:pPr>
    </w:p>
    <w:p w14:paraId="13A9D863" w14:textId="77777777" w:rsidR="005D64CF" w:rsidRPr="009C5807" w:rsidRDefault="005D64CF" w:rsidP="005D64CF">
      <w:pPr>
        <w:pStyle w:val="TH"/>
      </w:pPr>
      <w:r>
        <w:rPr>
          <w:lang w:val="en-US"/>
        </w:rPr>
        <w:t xml:space="preserve"> </w:t>
      </w:r>
      <w:r w:rsidRPr="009C5807">
        <w:t>Table 9.3.</w:t>
      </w:r>
      <w:r>
        <w:t>9.1</w:t>
      </w:r>
      <w:r w:rsidRPr="009C5807">
        <w:t>-</w:t>
      </w:r>
      <w:r>
        <w:t>x</w:t>
      </w:r>
      <w:r w:rsidRPr="009C5807">
        <w:t>: Time period for PSS/SSS detection</w:t>
      </w:r>
      <w:r w:rsidRPr="008F2286">
        <w:t>,</w:t>
      </w:r>
      <w:r>
        <w:t xml:space="preserve"> </w:t>
      </w:r>
      <w:r w:rsidRPr="00174BAF">
        <w:rPr>
          <w:rFonts w:eastAsia="Malgun Gothic"/>
        </w:rPr>
        <w:t xml:space="preserve">when </w:t>
      </w:r>
      <w:r>
        <w:rPr>
          <w:rFonts w:eastAsia="Malgun Gothic"/>
        </w:rPr>
        <w:t>UE indicate [nogap-interruption]</w:t>
      </w:r>
      <w:r w:rsidRPr="009C5807">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64CF" w:rsidRPr="009C5807" w14:paraId="5E3DEABF"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75DEF9CC" w14:textId="77777777" w:rsidR="005D64CF" w:rsidRPr="009C5807" w:rsidRDefault="005D64CF" w:rsidP="0062070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621EAEB" w14:textId="77777777" w:rsidR="005D64CF" w:rsidRPr="009C5807" w:rsidRDefault="005D64CF" w:rsidP="00620702">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5D64CF" w:rsidRPr="009C5807" w14:paraId="14EE9E2A"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08639621" w14:textId="77777777" w:rsidR="005D64CF" w:rsidRPr="009C5807" w:rsidRDefault="005D64CF" w:rsidP="0062070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F832350" w14:textId="77777777" w:rsidR="005D64CF" w:rsidRPr="009C5807" w:rsidRDefault="005D64CF" w:rsidP="00620702">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w:t>
            </w:r>
            <w:r>
              <w:t>max(</w:t>
            </w:r>
            <w:r w:rsidRPr="00620702">
              <w:rPr>
                <w:iCs/>
                <w:lang w:eastAsia="zh-CN"/>
              </w:rPr>
              <w:t>T</w:t>
            </w:r>
            <w:r w:rsidRPr="00620702">
              <w:rPr>
                <w:iCs/>
                <w:vertAlign w:val="subscript"/>
                <w:lang w:eastAsia="zh-CN"/>
              </w:rPr>
              <w:t>cycle</w:t>
            </w:r>
            <w:r w:rsidRPr="00061E3F">
              <w:rPr>
                <w:vertAlign w:val="subscript"/>
              </w:rPr>
              <w:t>,</w:t>
            </w:r>
            <w:r>
              <w:rPr>
                <w:vertAlign w:val="subscript"/>
              </w:rPr>
              <w:t xml:space="preserve"> </w:t>
            </w:r>
            <w:r w:rsidRPr="009C5807">
              <w:t>SMTC period</w:t>
            </w:r>
            <w:r>
              <w:t>)</w:t>
            </w:r>
            <w:r w:rsidRPr="009C5807">
              <w:t>)</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5D64CF" w:rsidRPr="009C5807" w14:paraId="32C7751D" w14:textId="77777777" w:rsidTr="00620702">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21366C87" w14:textId="77777777" w:rsidR="005D64CF" w:rsidRPr="009C5807" w:rsidRDefault="005D64CF" w:rsidP="0062070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EE4485" w14:textId="77777777" w:rsidR="005D64CF" w:rsidRPr="009C5807" w:rsidRDefault="005D64CF" w:rsidP="00620702">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w:t>
            </w:r>
            <w:r w:rsidRPr="00620702">
              <w:rPr>
                <w:iCs/>
                <w:lang w:eastAsia="zh-CN"/>
              </w:rPr>
              <w:t>T</w:t>
            </w:r>
            <w:r w:rsidRPr="00620702">
              <w:rPr>
                <w:iCs/>
                <w:vertAlign w:val="subscript"/>
                <w:lang w:eastAsia="zh-CN"/>
              </w:rPr>
              <w:t>cycle</w:t>
            </w:r>
            <w:r w:rsidRPr="00061E3F">
              <w:rPr>
                <w:vertAlign w:val="subscript"/>
              </w:rPr>
              <w:t>,</w:t>
            </w:r>
            <w:r>
              <w:rPr>
                <w:vertAlign w:val="superscript"/>
              </w:rPr>
              <w:t xml:space="preserve"> </w:t>
            </w:r>
            <w:r w:rsidRPr="009C5807">
              <w:t>SMTC period)) x CSSF</w:t>
            </w:r>
            <w:r w:rsidRPr="009C5807">
              <w:rPr>
                <w:vertAlign w:val="subscript"/>
              </w:rPr>
              <w:t>int</w:t>
            </w:r>
            <w:r w:rsidRPr="009C5807">
              <w:rPr>
                <w:rFonts w:hint="eastAsia"/>
                <w:vertAlign w:val="subscript"/>
                <w:lang w:eastAsia="zh-CN"/>
              </w:rPr>
              <w:t>er</w:t>
            </w:r>
          </w:p>
        </w:tc>
      </w:tr>
      <w:tr w:rsidR="005D64CF" w:rsidRPr="009C5807" w14:paraId="2C047553"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28E4A85D" w14:textId="77777777" w:rsidR="005D64CF" w:rsidRPr="009C5807" w:rsidRDefault="005D64CF" w:rsidP="0062070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71BAE8E" w14:textId="77777777" w:rsidR="005D64CF" w:rsidRPr="009C5807" w:rsidRDefault="005D64CF" w:rsidP="00620702">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w:t>
            </w:r>
            <w:r w:rsidRPr="00620702">
              <w:rPr>
                <w:iCs/>
                <w:lang w:eastAsia="zh-CN"/>
              </w:rPr>
              <w:t>T</w:t>
            </w:r>
            <w:r w:rsidRPr="00620702">
              <w:rPr>
                <w:iCs/>
                <w:vertAlign w:val="subscript"/>
                <w:lang w:eastAsia="zh-CN"/>
              </w:rPr>
              <w:t>cycle</w:t>
            </w:r>
            <w:r w:rsidRPr="009C5807">
              <w:t xml:space="preserve"> x CSSF</w:t>
            </w:r>
            <w:r w:rsidRPr="009C5807">
              <w:rPr>
                <w:vertAlign w:val="subscript"/>
              </w:rPr>
              <w:t>int</w:t>
            </w:r>
            <w:r w:rsidRPr="009C5807">
              <w:rPr>
                <w:rFonts w:hint="eastAsia"/>
                <w:vertAlign w:val="subscript"/>
                <w:lang w:eastAsia="zh-CN"/>
              </w:rPr>
              <w:t>er</w:t>
            </w:r>
          </w:p>
        </w:tc>
      </w:tr>
      <w:tr w:rsidR="005D64CF" w:rsidRPr="009C5807" w14:paraId="655819A2" w14:textId="77777777" w:rsidTr="0062070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215AEAB" w14:textId="77777777" w:rsidR="005D64CF" w:rsidRDefault="005D64CF" w:rsidP="00620702">
            <w:pPr>
              <w:pStyle w:val="TAN"/>
            </w:pPr>
            <w:r w:rsidRPr="009C5807">
              <w:t>NOTE 1:</w:t>
            </w:r>
            <w:r w:rsidRPr="009C5807">
              <w:tab/>
              <w:t>If different SMTC periodicities are configured for different cells, the SMTC period in the requirement is the one used by the cell being identified</w:t>
            </w:r>
          </w:p>
          <w:p w14:paraId="54DAB4D4" w14:textId="77777777" w:rsidR="005D64CF" w:rsidRPr="00620702" w:rsidRDefault="005D64CF" w:rsidP="00620702">
            <w:pPr>
              <w:pStyle w:val="TAN"/>
            </w:pPr>
            <w:r w:rsidRPr="009C5807">
              <w:t xml:space="preserve">NOTE </w:t>
            </w:r>
            <w:r>
              <w:t>2</w:t>
            </w:r>
            <w:r w:rsidRPr="009C5807">
              <w:t>:</w:t>
            </w:r>
            <w:r w:rsidRPr="009C5807">
              <w:tab/>
            </w:r>
            <w:r>
              <w:t>Void</w:t>
            </w:r>
          </w:p>
        </w:tc>
      </w:tr>
    </w:tbl>
    <w:p w14:paraId="7FDC35E9" w14:textId="77777777" w:rsidR="005D64CF" w:rsidRDefault="005D64CF" w:rsidP="005D64CF"/>
    <w:p w14:paraId="3E0D3896" w14:textId="77777777" w:rsidR="005D64CF" w:rsidRPr="008F2286" w:rsidRDefault="005D64CF" w:rsidP="005D64CF">
      <w:pPr>
        <w:pStyle w:val="TH"/>
      </w:pPr>
      <w:r w:rsidRPr="008F2286">
        <w:t>Table 9.3.9.1-</w:t>
      </w:r>
      <w:r>
        <w:t>x</w:t>
      </w:r>
      <w:r w:rsidRPr="008F2286">
        <w:t>: Time period for time index detection,</w:t>
      </w:r>
      <w:r>
        <w:t xml:space="preserve"> </w:t>
      </w:r>
      <w:r w:rsidRPr="00174BAF">
        <w:rPr>
          <w:rFonts w:eastAsia="Malgun Gothic"/>
        </w:rPr>
        <w:t xml:space="preserve">when </w:t>
      </w:r>
      <w:r>
        <w:rPr>
          <w:rFonts w:eastAsia="Malgun Gothic"/>
        </w:rPr>
        <w:t>UE indicate [nogap-interruption]</w:t>
      </w:r>
      <w:r w:rsidRPr="008F2286">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64CF" w:rsidRPr="008F2286" w14:paraId="457F4B33"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1C409F99" w14:textId="77777777" w:rsidR="005D64CF" w:rsidRPr="008F2286" w:rsidRDefault="005D64CF" w:rsidP="00620702">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76376088" w14:textId="77777777" w:rsidR="005D64CF" w:rsidRPr="008F2286" w:rsidRDefault="005D64CF" w:rsidP="00620702">
            <w:pPr>
              <w:pStyle w:val="TAH"/>
            </w:pPr>
            <w:r w:rsidRPr="008F2286">
              <w:t>T</w:t>
            </w:r>
            <w:r w:rsidRPr="008F2286">
              <w:rPr>
                <w:vertAlign w:val="subscript"/>
              </w:rPr>
              <w:t>SSB_time_index_inter</w:t>
            </w:r>
          </w:p>
        </w:tc>
      </w:tr>
      <w:tr w:rsidR="005D64CF" w:rsidRPr="008F2286" w14:paraId="14EDE77F"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3F74BEDE" w14:textId="77777777" w:rsidR="005D64CF" w:rsidRPr="008F2286" w:rsidRDefault="005D64CF" w:rsidP="00620702">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7CCB0E3B" w14:textId="77777777" w:rsidR="005D64CF" w:rsidRPr="008F2286" w:rsidRDefault="005D64CF" w:rsidP="00620702">
            <w:pPr>
              <w:pStyle w:val="TAC"/>
              <w:rPr>
                <w:lang w:eastAsia="zh-CN"/>
              </w:rPr>
            </w:pPr>
            <w:r w:rsidRPr="00174BAF">
              <w:t>max(120ms, ceil(M</w:t>
            </w:r>
            <w:r w:rsidRPr="00174BAF">
              <w:rPr>
                <w:vertAlign w:val="subscript"/>
              </w:rPr>
              <w:t>SSB_index_inter</w:t>
            </w:r>
            <w:r w:rsidRPr="00174BAF">
              <w:t xml:space="preserve"> x K</w:t>
            </w:r>
            <w:r w:rsidRPr="00174BAF">
              <w:rPr>
                <w:vertAlign w:val="subscript"/>
              </w:rPr>
              <w:t xml:space="preserve">p </w:t>
            </w:r>
            <w:r w:rsidRPr="00174BAF">
              <w:t>)</w:t>
            </w:r>
            <w:r w:rsidRPr="00174BAF">
              <w:rPr>
                <w:vertAlign w:val="subscript"/>
              </w:rPr>
              <w:t xml:space="preserve"> </w:t>
            </w:r>
            <w:r w:rsidRPr="00174BAF">
              <w:t xml:space="preserve">x </w:t>
            </w:r>
            <w:r>
              <w:t>max(</w:t>
            </w:r>
            <w:r w:rsidRPr="00620702">
              <w:rPr>
                <w:iCs/>
                <w:lang w:eastAsia="zh-CN"/>
              </w:rPr>
              <w:t>T</w:t>
            </w:r>
            <w:r w:rsidRPr="00620702">
              <w:rPr>
                <w:iCs/>
                <w:vertAlign w:val="subscript"/>
                <w:lang w:eastAsia="zh-CN"/>
              </w:rPr>
              <w:t>cycle</w:t>
            </w:r>
            <w:r w:rsidRPr="00061E3F">
              <w:rPr>
                <w:vertAlign w:val="subscript"/>
              </w:rPr>
              <w:t>,</w:t>
            </w:r>
            <w:r w:rsidRPr="00174BAF">
              <w:t>SMTC period)</w:t>
            </w:r>
            <w:r>
              <w:t>)</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5D64CF" w:rsidRPr="008F2286" w14:paraId="01A7F10D"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05D6A292" w14:textId="77777777" w:rsidR="005D64CF" w:rsidRPr="008F2286" w:rsidRDefault="005D64CF" w:rsidP="00620702">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276DB2" w14:textId="77777777" w:rsidR="005D64CF" w:rsidRPr="008F2286" w:rsidRDefault="005D64CF" w:rsidP="00620702">
            <w:pPr>
              <w:pStyle w:val="TAC"/>
              <w:rPr>
                <w:b/>
                <w:lang w:eastAsia="zh-CN"/>
              </w:rPr>
            </w:pPr>
            <w:r w:rsidRPr="00174BAF">
              <w:t>max(120ms, ceil (M2 x M</w:t>
            </w:r>
            <w:r w:rsidRPr="00174BAF">
              <w:rPr>
                <w:vertAlign w:val="subscript"/>
              </w:rPr>
              <w:t>SSB_index_inter</w:t>
            </w:r>
            <w:r w:rsidRPr="00174BAF">
              <w:t xml:space="preserve"> x K</w:t>
            </w:r>
            <w:r w:rsidRPr="00174BAF">
              <w:rPr>
                <w:vertAlign w:val="subscript"/>
              </w:rPr>
              <w:t>p</w:t>
            </w:r>
            <w:r w:rsidRPr="00174BAF">
              <w:t>) x max(</w:t>
            </w:r>
            <w:r w:rsidRPr="00620702">
              <w:rPr>
                <w:iCs/>
                <w:lang w:eastAsia="zh-CN"/>
              </w:rPr>
              <w:t>T</w:t>
            </w:r>
            <w:r w:rsidRPr="00620702">
              <w:rPr>
                <w:iCs/>
                <w:vertAlign w:val="subscript"/>
                <w:lang w:eastAsia="zh-CN"/>
              </w:rPr>
              <w:t>cycle</w:t>
            </w:r>
            <w:r w:rsidRPr="00061E3F">
              <w:rPr>
                <w:vertAlign w:val="subscript"/>
              </w:rPr>
              <w:t>,</w:t>
            </w:r>
            <w:r>
              <w:rPr>
                <w:vertAlign w:val="subscript"/>
              </w:rPr>
              <w:t xml:space="preserve"> </w:t>
            </w:r>
            <w:r w:rsidRPr="00174BAF">
              <w:t>SMTC period)) x CSSF</w:t>
            </w:r>
            <w:r w:rsidRPr="00174BAF">
              <w:rPr>
                <w:vertAlign w:val="subscript"/>
              </w:rPr>
              <w:t>int</w:t>
            </w:r>
            <w:r w:rsidRPr="00174BAF">
              <w:rPr>
                <w:rFonts w:hint="eastAsia"/>
                <w:vertAlign w:val="subscript"/>
                <w:lang w:eastAsia="zh-CN"/>
              </w:rPr>
              <w:t>er</w:t>
            </w:r>
          </w:p>
        </w:tc>
      </w:tr>
      <w:tr w:rsidR="005D64CF" w:rsidRPr="008F2286" w14:paraId="3D936EE8"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22D739B8" w14:textId="77777777" w:rsidR="005D64CF" w:rsidRPr="008F2286" w:rsidRDefault="005D64CF" w:rsidP="00620702">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CE11F3" w14:textId="77777777" w:rsidR="005D64CF" w:rsidRPr="008F2286" w:rsidRDefault="005D64CF" w:rsidP="00620702">
            <w:pPr>
              <w:pStyle w:val="TAC"/>
              <w:rPr>
                <w:b/>
                <w:lang w:val="fr-FR" w:eastAsia="zh-CN"/>
              </w:rPr>
            </w:pPr>
            <w:r w:rsidRPr="00174BAF">
              <w:rPr>
                <w:lang w:val="fr-FR"/>
              </w:rPr>
              <w:t>Ceil(</w:t>
            </w:r>
            <w:r w:rsidRPr="00174BAF">
              <w:t>M</w:t>
            </w:r>
            <w:r w:rsidRPr="00174BAF">
              <w:rPr>
                <w:vertAlign w:val="subscript"/>
              </w:rPr>
              <w:t>SSB_index_inter</w:t>
            </w:r>
            <w:r w:rsidRPr="00174BAF">
              <w:rPr>
                <w:lang w:val="fr-FR"/>
              </w:rPr>
              <w:t xml:space="preserve"> x K</w:t>
            </w:r>
            <w:r w:rsidRPr="00174BAF">
              <w:rPr>
                <w:vertAlign w:val="subscript"/>
                <w:lang w:val="fr-FR"/>
              </w:rPr>
              <w:t>p</w:t>
            </w:r>
            <w:r w:rsidRPr="00174BAF">
              <w:rPr>
                <w:lang w:val="fr-FR"/>
              </w:rPr>
              <w:t xml:space="preserve">) x </w:t>
            </w:r>
            <w:r w:rsidRPr="00620702">
              <w:rPr>
                <w:iCs/>
                <w:lang w:eastAsia="zh-CN"/>
              </w:rPr>
              <w:t>T</w:t>
            </w:r>
            <w:r w:rsidRPr="00620702">
              <w:rPr>
                <w:iCs/>
                <w:vertAlign w:val="subscript"/>
                <w:lang w:eastAsia="zh-CN"/>
              </w:rPr>
              <w:t>cycle</w:t>
            </w:r>
            <w:r w:rsidRPr="00174BAF">
              <w:rPr>
                <w:lang w:val="fr-FR"/>
              </w:rPr>
              <w:t xml:space="preserve"> x CSSF</w:t>
            </w:r>
            <w:r w:rsidRPr="00174BAF">
              <w:rPr>
                <w:vertAlign w:val="subscript"/>
                <w:lang w:val="fr-FR"/>
              </w:rPr>
              <w:t>int</w:t>
            </w:r>
            <w:r w:rsidRPr="00174BAF">
              <w:rPr>
                <w:vertAlign w:val="subscript"/>
                <w:lang w:val="fr-FR" w:eastAsia="zh-CN"/>
              </w:rPr>
              <w:t>er</w:t>
            </w:r>
          </w:p>
        </w:tc>
      </w:tr>
      <w:tr w:rsidR="005D64CF" w:rsidRPr="009C5807" w14:paraId="35C7C0B4" w14:textId="77777777" w:rsidTr="0062070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C129159" w14:textId="77777777" w:rsidR="005D64CF" w:rsidRPr="008F2286" w:rsidRDefault="005D64CF" w:rsidP="00620702">
            <w:pPr>
              <w:pStyle w:val="TAN"/>
            </w:pPr>
            <w:r w:rsidRPr="008F2286">
              <w:t>NOTE 1:</w:t>
            </w:r>
            <w:r w:rsidRPr="008F2286">
              <w:tab/>
              <w:t>If different SMTC periodicities are configured for different cells, the SMTC period in the requirement is the one used by the cell being identified</w:t>
            </w:r>
          </w:p>
          <w:p w14:paraId="4F5EDFB8" w14:textId="77777777" w:rsidR="005D64CF" w:rsidRPr="008F2286" w:rsidRDefault="005D64CF" w:rsidP="00620702">
            <w:pPr>
              <w:pStyle w:val="TAN"/>
              <w:rPr>
                <w:bCs/>
                <w:lang w:eastAsia="zh-CN"/>
              </w:rPr>
            </w:pPr>
            <w:r w:rsidRPr="009C5807">
              <w:t xml:space="preserve">NOTE </w:t>
            </w:r>
            <w:r>
              <w:t>2</w:t>
            </w:r>
            <w:r w:rsidRPr="009C5807">
              <w:t>:</w:t>
            </w:r>
            <w:r w:rsidRPr="009C5807">
              <w:tab/>
            </w:r>
            <w:r>
              <w:t>Void</w:t>
            </w:r>
          </w:p>
          <w:p w14:paraId="05B96E43" w14:textId="77777777" w:rsidR="005D64CF" w:rsidRPr="009C5807" w:rsidRDefault="005D64CF" w:rsidP="00620702">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4B38945A" w14:textId="77777777" w:rsidR="005D64CF" w:rsidRDefault="005D64CF" w:rsidP="005D64CF"/>
    <w:p w14:paraId="54A02E2A" w14:textId="77777777" w:rsidR="005D64CF" w:rsidRPr="009C5807" w:rsidRDefault="005D64CF" w:rsidP="005D64CF">
      <w:pPr>
        <w:pStyle w:val="TH"/>
      </w:pPr>
      <w:r w:rsidRPr="009C5807">
        <w:t>Table 9.3.</w:t>
      </w:r>
      <w:r>
        <w:t>9.1</w:t>
      </w:r>
      <w:r w:rsidRPr="009C5807">
        <w:t>-</w:t>
      </w:r>
      <w:r>
        <w:t>x</w:t>
      </w:r>
      <w:r w:rsidRPr="009C5807">
        <w:t>: Time period for time index detection</w:t>
      </w:r>
      <w:r w:rsidRPr="008F2286">
        <w:t>,</w:t>
      </w:r>
      <w:r>
        <w:t xml:space="preserve"> </w:t>
      </w:r>
      <w:r w:rsidRPr="00174BAF">
        <w:rPr>
          <w:rFonts w:eastAsia="Malgun Gothic"/>
        </w:rPr>
        <w:t xml:space="preserve">when </w:t>
      </w:r>
      <w:r>
        <w:rPr>
          <w:rFonts w:eastAsia="Malgun Gothic"/>
        </w:rPr>
        <w:t>UE indicate [nogap-interruption]</w:t>
      </w:r>
      <w:r w:rsidRPr="009C5807">
        <w:t xml:space="preserve"> (FR2</w:t>
      </w:r>
      <w:r>
        <w:t>-2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64CF" w:rsidRPr="009C5807" w14:paraId="3D0DDD67" w14:textId="77777777" w:rsidTr="00620702">
        <w:tc>
          <w:tcPr>
            <w:tcW w:w="2122" w:type="dxa"/>
            <w:shd w:val="clear" w:color="auto" w:fill="auto"/>
          </w:tcPr>
          <w:p w14:paraId="2017E98F" w14:textId="77777777" w:rsidR="005D64CF" w:rsidRPr="009C5807" w:rsidRDefault="005D64CF" w:rsidP="00620702">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067E6CB" w14:textId="77777777" w:rsidR="005D64CF" w:rsidRPr="009C5807" w:rsidRDefault="005D64CF" w:rsidP="00620702">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5D64CF" w:rsidRPr="009C5807" w14:paraId="716E9817" w14:textId="77777777" w:rsidTr="00620702">
        <w:tc>
          <w:tcPr>
            <w:tcW w:w="2122" w:type="dxa"/>
            <w:shd w:val="clear" w:color="auto" w:fill="auto"/>
          </w:tcPr>
          <w:p w14:paraId="57F38239" w14:textId="77777777" w:rsidR="005D64CF" w:rsidRPr="009C5807" w:rsidRDefault="005D64CF" w:rsidP="00620702">
            <w:pPr>
              <w:pStyle w:val="TAC"/>
            </w:pPr>
            <w:r w:rsidRPr="009C5807">
              <w:t>No DRX</w:t>
            </w:r>
          </w:p>
        </w:tc>
        <w:tc>
          <w:tcPr>
            <w:tcW w:w="7119" w:type="dxa"/>
            <w:shd w:val="clear" w:color="auto" w:fill="auto"/>
          </w:tcPr>
          <w:p w14:paraId="33D79B53" w14:textId="77777777" w:rsidR="005D64CF" w:rsidRPr="009C5807" w:rsidRDefault="005D64CF" w:rsidP="00620702">
            <w:pPr>
              <w:pStyle w:val="TAC"/>
            </w:pPr>
            <w:r w:rsidRPr="009C5807">
              <w:t xml:space="preserve">Max(200ms, </w:t>
            </w:r>
            <w:r>
              <w:t>Ceil(</w:t>
            </w:r>
            <w:r w:rsidRPr="009C5807">
              <w:t>M</w:t>
            </w:r>
            <w:r w:rsidRPr="009C5807">
              <w:rPr>
                <w:vertAlign w:val="subscript"/>
              </w:rPr>
              <w:t>SSB_index_inter</w:t>
            </w:r>
            <w:r w:rsidRPr="009C5807">
              <w:t xml:space="preserve"> x K</w:t>
            </w:r>
            <w:r w:rsidRPr="009C5807">
              <w:rPr>
                <w:vertAlign w:val="subscript"/>
              </w:rPr>
              <w:t>p</w:t>
            </w:r>
            <w:r>
              <w:t>)</w:t>
            </w:r>
            <w:r w:rsidRPr="009C5807">
              <w:rPr>
                <w:vertAlign w:val="subscript"/>
              </w:rPr>
              <w:t xml:space="preserve"> </w:t>
            </w:r>
            <w:r w:rsidRPr="009C5807">
              <w:rPr>
                <w:rFonts w:cs="Arial"/>
                <w:szCs w:val="18"/>
              </w:rPr>
              <w:sym w:font="Symbol" w:char="F0B4"/>
            </w:r>
            <w:r w:rsidRPr="009C5807">
              <w:t xml:space="preserve"> </w:t>
            </w:r>
            <w:r>
              <w:t>max(</w:t>
            </w:r>
            <w:r w:rsidRPr="00620702">
              <w:rPr>
                <w:iCs/>
                <w:lang w:eastAsia="zh-CN"/>
              </w:rPr>
              <w:t>T</w:t>
            </w:r>
            <w:r w:rsidRPr="00620702">
              <w:rPr>
                <w:iCs/>
                <w:vertAlign w:val="subscript"/>
                <w:lang w:eastAsia="zh-CN"/>
              </w:rPr>
              <w:t>cycle</w:t>
            </w:r>
            <w:r w:rsidRPr="00061E3F">
              <w:rPr>
                <w:vertAlign w:val="subscript"/>
              </w:rPr>
              <w:t>,</w:t>
            </w:r>
            <w:r>
              <w:rPr>
                <w:vertAlign w:val="subscript"/>
              </w:rPr>
              <w:t xml:space="preserve"> </w:t>
            </w:r>
            <w:r w:rsidRPr="009C5807">
              <w:t>SMTC period</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5D64CF" w:rsidRPr="009C5807" w14:paraId="4EA8A5DE" w14:textId="77777777" w:rsidTr="00620702">
        <w:tc>
          <w:tcPr>
            <w:tcW w:w="2122" w:type="dxa"/>
            <w:shd w:val="clear" w:color="auto" w:fill="auto"/>
          </w:tcPr>
          <w:p w14:paraId="3ACD9B7F" w14:textId="77777777" w:rsidR="005D64CF" w:rsidRPr="009C5807" w:rsidRDefault="005D64CF" w:rsidP="00620702">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7CD33BC3" w14:textId="77777777" w:rsidR="005D64CF" w:rsidRPr="009C5807" w:rsidRDefault="005D64CF" w:rsidP="00620702">
            <w:pPr>
              <w:pStyle w:val="TAC"/>
              <w:rPr>
                <w:b/>
              </w:rPr>
            </w:pPr>
            <w:r w:rsidRPr="009C5807">
              <w:t xml:space="preserve">Max(200ms, </w:t>
            </w:r>
            <w:r>
              <w:t>Ceil</w:t>
            </w:r>
            <w:r w:rsidRPr="009C5807">
              <w:t>(1.5</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082331">
              <w:t xml:space="preserve"> </w:t>
            </w:r>
            <w:r w:rsidRPr="009C5807">
              <w:t>x K</w:t>
            </w:r>
            <w:r w:rsidRPr="009C5807">
              <w:rPr>
                <w:vertAlign w:val="subscript"/>
              </w:rPr>
              <w:t>p</w:t>
            </w:r>
            <w:r w:rsidRPr="009C5807">
              <w:t xml:space="preserve">) </w:t>
            </w:r>
            <w:r w:rsidRPr="009C5807">
              <w:rPr>
                <w:rFonts w:cs="Arial"/>
                <w:szCs w:val="18"/>
              </w:rPr>
              <w:sym w:font="Symbol" w:char="F0B4"/>
            </w:r>
            <w:r w:rsidRPr="009C5807">
              <w:t xml:space="preserve"> Max(</w:t>
            </w:r>
            <w:r w:rsidRPr="00620702">
              <w:rPr>
                <w:iCs/>
                <w:lang w:eastAsia="zh-CN"/>
              </w:rPr>
              <w:t>T</w:t>
            </w:r>
            <w:r w:rsidRPr="00620702">
              <w:rPr>
                <w:iCs/>
                <w:vertAlign w:val="subscript"/>
                <w:lang w:eastAsia="zh-CN"/>
              </w:rPr>
              <w:t>cycle</w:t>
            </w:r>
            <w:r w:rsidRPr="00061E3F">
              <w:rPr>
                <w:vertAlign w:val="subscript"/>
              </w:rPr>
              <w:t>,</w:t>
            </w:r>
            <w:r>
              <w:rPr>
                <w:vertAlign w:val="subscript"/>
              </w:rPr>
              <w:t xml:space="preserve"> </w:t>
            </w:r>
            <w:r w:rsidRPr="009C5807">
              <w:t xml:space="preserve">SMTC period)) </w:t>
            </w:r>
            <w:r w:rsidRPr="009C5807">
              <w:rPr>
                <w:rFonts w:cs="Arial"/>
                <w:szCs w:val="18"/>
              </w:rPr>
              <w:sym w:font="Symbol" w:char="F0B4"/>
            </w:r>
            <w:r w:rsidRPr="009C5807">
              <w:t xml:space="preserve"> CSSF</w:t>
            </w:r>
            <w:r w:rsidRPr="009C5807">
              <w:rPr>
                <w:vertAlign w:val="subscript"/>
              </w:rPr>
              <w:t>inter</w:t>
            </w:r>
          </w:p>
        </w:tc>
      </w:tr>
      <w:tr w:rsidR="005D64CF" w:rsidRPr="009C5807" w14:paraId="24B9D9B8" w14:textId="77777777" w:rsidTr="00620702">
        <w:tc>
          <w:tcPr>
            <w:tcW w:w="2122" w:type="dxa"/>
            <w:shd w:val="clear" w:color="auto" w:fill="auto"/>
          </w:tcPr>
          <w:p w14:paraId="36F02392" w14:textId="77777777" w:rsidR="005D64CF" w:rsidRPr="009C5807" w:rsidRDefault="005D64CF" w:rsidP="00620702">
            <w:pPr>
              <w:pStyle w:val="TAC"/>
              <w:rPr>
                <w:b/>
              </w:rPr>
            </w:pPr>
            <w:r w:rsidRPr="009C5807">
              <w:t>DRX cycle &gt; 320ms</w:t>
            </w:r>
          </w:p>
        </w:tc>
        <w:tc>
          <w:tcPr>
            <w:tcW w:w="7119" w:type="dxa"/>
            <w:shd w:val="clear" w:color="auto" w:fill="auto"/>
          </w:tcPr>
          <w:p w14:paraId="35915D6C" w14:textId="77777777" w:rsidR="005D64CF" w:rsidRPr="009C5807" w:rsidRDefault="005D64CF" w:rsidP="00620702">
            <w:pPr>
              <w:pStyle w:val="TAC"/>
              <w:rPr>
                <w:b/>
              </w:rPr>
            </w:pPr>
            <w:r>
              <w:t>Ceil(</w:t>
            </w:r>
            <w:r w:rsidRPr="009C5807">
              <w:t>M</w:t>
            </w:r>
            <w:r w:rsidRPr="009C5807">
              <w:rPr>
                <w:vertAlign w:val="subscript"/>
              </w:rPr>
              <w:t>SSB_index_inter</w:t>
            </w:r>
            <w:r w:rsidRPr="009C5807">
              <w:t xml:space="preserve"> x K</w:t>
            </w:r>
            <w:r w:rsidRPr="009C5807">
              <w:rPr>
                <w:vertAlign w:val="subscript"/>
              </w:rPr>
              <w:t>p</w:t>
            </w:r>
            <w:r>
              <w:t>)</w:t>
            </w:r>
            <w:r w:rsidRPr="009C5807">
              <w:t xml:space="preserve"> </w:t>
            </w:r>
            <w:r w:rsidRPr="009C5807">
              <w:rPr>
                <w:rFonts w:cs="Arial"/>
                <w:szCs w:val="18"/>
              </w:rPr>
              <w:sym w:font="Symbol" w:char="F0B4"/>
            </w:r>
            <w:r w:rsidRPr="009C5807">
              <w:t xml:space="preserve"> </w:t>
            </w:r>
            <w:r w:rsidRPr="00620702">
              <w:rPr>
                <w:iCs/>
                <w:lang w:eastAsia="zh-CN"/>
              </w:rPr>
              <w:t>T</w:t>
            </w:r>
            <w:r w:rsidRPr="00620702">
              <w:rPr>
                <w:iCs/>
                <w:vertAlign w:val="subscript"/>
                <w:lang w:eastAsia="zh-CN"/>
              </w:rPr>
              <w:t>cycle</w:t>
            </w:r>
            <w:r w:rsidRPr="009C5807">
              <w:rPr>
                <w:rFonts w:cs="Arial"/>
                <w:szCs w:val="18"/>
              </w:rPr>
              <w:t xml:space="preserve"> </w:t>
            </w:r>
            <w:r w:rsidRPr="009C5807">
              <w:rPr>
                <w:rFonts w:cs="Arial"/>
                <w:szCs w:val="18"/>
              </w:rPr>
              <w:sym w:font="Symbol" w:char="F0B4"/>
            </w:r>
            <w:r w:rsidRPr="009C5807">
              <w:t xml:space="preserve"> CSSF</w:t>
            </w:r>
            <w:r w:rsidRPr="009C5807">
              <w:rPr>
                <w:vertAlign w:val="subscript"/>
              </w:rPr>
              <w:t>inter</w:t>
            </w:r>
          </w:p>
        </w:tc>
      </w:tr>
      <w:tr w:rsidR="005D64CF" w:rsidRPr="009C5807" w14:paraId="13FE22A8" w14:textId="77777777" w:rsidTr="00620702">
        <w:tc>
          <w:tcPr>
            <w:tcW w:w="9241" w:type="dxa"/>
            <w:gridSpan w:val="2"/>
            <w:shd w:val="clear" w:color="auto" w:fill="auto"/>
          </w:tcPr>
          <w:p w14:paraId="08E22763" w14:textId="77777777" w:rsidR="005D64CF" w:rsidRDefault="005D64CF" w:rsidP="00620702">
            <w:pPr>
              <w:pStyle w:val="TAN"/>
            </w:pPr>
            <w:r w:rsidRPr="009C5807">
              <w:t>NOTE 1:</w:t>
            </w:r>
            <w:r>
              <w:tab/>
            </w:r>
            <w:r w:rsidRPr="009C5807">
              <w:t>DRX or non DRX requirements apply according to the conditions described in clause 3.6.1</w:t>
            </w:r>
          </w:p>
          <w:p w14:paraId="670DB5A3" w14:textId="77777777" w:rsidR="005D64CF" w:rsidRPr="00620702" w:rsidRDefault="005D64CF" w:rsidP="00620702">
            <w:pPr>
              <w:pStyle w:val="TAN"/>
              <w:rPr>
                <w:bCs/>
                <w:lang w:eastAsia="zh-CN"/>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tc>
      </w:tr>
    </w:tbl>
    <w:p w14:paraId="14BD94EA" w14:textId="77777777" w:rsidR="00755EAC" w:rsidRDefault="00755EAC" w:rsidP="00557C66">
      <w:pPr>
        <w:spacing w:after="0"/>
        <w:rPr>
          <w:rFonts w:eastAsia="Times New Roman"/>
        </w:rPr>
      </w:pPr>
    </w:p>
    <w:p w14:paraId="31C12C1F" w14:textId="0B39A873" w:rsidR="005D64CF" w:rsidRPr="005D64CF" w:rsidRDefault="005D64CF" w:rsidP="005D64CF">
      <w:pPr>
        <w:rPr>
          <w:b/>
          <w:bCs/>
          <w:lang w:val="en-US"/>
        </w:rPr>
      </w:pPr>
      <w:r w:rsidRPr="005D64CF">
        <w:rPr>
          <w:b/>
          <w:bCs/>
        </w:rPr>
        <w:t xml:space="preserve">Proposal 8: RAN4 adopts the following </w:t>
      </w:r>
      <w:r w:rsidRPr="005D64CF">
        <w:rPr>
          <w:b/>
          <w:bCs/>
          <w:lang w:eastAsia="zh-CN"/>
        </w:rPr>
        <w:t>measurement period</w:t>
      </w:r>
      <w:r w:rsidRPr="005D64CF">
        <w:rPr>
          <w:b/>
          <w:bCs/>
        </w:rPr>
        <w:t xml:space="preserve"> requirement when UE indicate [nogap-interruption]. RAN4 reuse existing measurement requirement at 9.3.9 for [nogap-nointerruption]</w:t>
      </w:r>
    </w:p>
    <w:p w14:paraId="62B46DAB" w14:textId="77777777" w:rsidR="00FD5246" w:rsidRPr="002E6EE8" w:rsidRDefault="00FD5246" w:rsidP="00FD5246">
      <w:pPr>
        <w:pStyle w:val="TH"/>
        <w:rPr>
          <w:rFonts w:eastAsia="Malgun Gothic"/>
        </w:rPr>
      </w:pPr>
      <w:r w:rsidRPr="002E6EE8">
        <w:rPr>
          <w:rFonts w:eastAsia="Malgun Gothic"/>
        </w:rPr>
        <w:lastRenderedPageBreak/>
        <w:t>Table 9.3.9.2-</w:t>
      </w:r>
      <w:r>
        <w:rPr>
          <w:rFonts w:eastAsia="Malgun Gothic"/>
        </w:rPr>
        <w:t>x</w:t>
      </w:r>
      <w:r w:rsidRPr="002E6EE8">
        <w:rPr>
          <w:rFonts w:eastAsia="Malgun Gothic"/>
        </w:rPr>
        <w:t>: Measurement period for inter-frequency measurements without gaps</w:t>
      </w:r>
      <w:r>
        <w:rPr>
          <w:rFonts w:eastAsia="Malgun Gothic"/>
        </w:rPr>
        <w:t xml:space="preserve"> </w:t>
      </w:r>
      <w:r w:rsidRPr="00174BAF">
        <w:rPr>
          <w:rFonts w:eastAsia="Malgun Gothic"/>
        </w:rPr>
        <w:t xml:space="preserve">when </w:t>
      </w:r>
      <w:r>
        <w:rPr>
          <w:rFonts w:eastAsia="Malgun Gothic"/>
        </w:rPr>
        <w:t>UE indicate [nogap-interruption]</w:t>
      </w:r>
      <w:r w:rsidRPr="002E6EE8">
        <w:rPr>
          <w:rFonts w:eastAsia="Malgun Gothic"/>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D5246" w:rsidRPr="009C5807" w14:paraId="5C14495A"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3EE01788" w14:textId="77777777" w:rsidR="00FD5246" w:rsidRPr="009C5807" w:rsidRDefault="00FD5246" w:rsidP="0062070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5F39127" w14:textId="77777777" w:rsidR="00FD5246" w:rsidRPr="009C5807" w:rsidRDefault="00FD5246" w:rsidP="00620702">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FD5246" w:rsidRPr="009C5807" w14:paraId="3A4C1C0A"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114EE6C7" w14:textId="77777777" w:rsidR="00FD5246" w:rsidRPr="009C5807" w:rsidRDefault="00FD5246" w:rsidP="0062070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AF8150C" w14:textId="77777777" w:rsidR="00FD5246" w:rsidRPr="009C5807" w:rsidRDefault="00FD5246" w:rsidP="00620702">
            <w:pPr>
              <w:pStyle w:val="TAC"/>
              <w:rPr>
                <w:lang w:eastAsia="zh-CN"/>
              </w:rPr>
            </w:pPr>
            <w:r w:rsidRPr="00174BAF">
              <w:t>max(200ms, ceil(</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ml:space="preserve">) x </w:t>
            </w:r>
            <w:r>
              <w:t>max(</w:t>
            </w:r>
            <w:r w:rsidRPr="00620702">
              <w:rPr>
                <w:iCs/>
                <w:lang w:eastAsia="zh-CN"/>
              </w:rPr>
              <w:t>T</w:t>
            </w:r>
            <w:r w:rsidRPr="00620702">
              <w:rPr>
                <w:iCs/>
                <w:vertAlign w:val="subscript"/>
                <w:lang w:eastAsia="zh-CN"/>
              </w:rPr>
              <w:t>cycle</w:t>
            </w:r>
            <w:r w:rsidRPr="00061E3F">
              <w:rPr>
                <w:vertAlign w:val="subscript"/>
              </w:rPr>
              <w:t>,</w:t>
            </w:r>
            <w:r w:rsidRPr="00174BAF">
              <w:t>SMTC period</w:t>
            </w:r>
            <w:r>
              <w:t>)</w:t>
            </w:r>
            <w:r w:rsidRPr="00174BAF">
              <w:t>)</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FD5246" w:rsidRPr="009C5807" w14:paraId="389F02CE"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14DC8BB2" w14:textId="77777777" w:rsidR="00FD5246" w:rsidRPr="009C5807" w:rsidRDefault="00FD5246" w:rsidP="0062070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E7D9E4" w14:textId="77777777" w:rsidR="00FD5246" w:rsidRPr="009C5807" w:rsidRDefault="00FD5246" w:rsidP="00620702">
            <w:pPr>
              <w:pStyle w:val="TAC"/>
              <w:rPr>
                <w:b/>
                <w:lang w:eastAsia="zh-CN"/>
              </w:rPr>
            </w:pPr>
            <w:r w:rsidRPr="00174BAF">
              <w:t>ma</w:t>
            </w:r>
            <w:r w:rsidRPr="00174BAF">
              <w:rPr>
                <w:rFonts w:hint="eastAsia"/>
                <w:lang w:eastAsia="zh-CN"/>
              </w:rPr>
              <w:t>x</w:t>
            </w:r>
            <w:r w:rsidRPr="00174BAF">
              <w:t xml:space="preserve">(200ms, ceil(1.5x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max(</w:t>
            </w:r>
            <w:r w:rsidRPr="00620702">
              <w:rPr>
                <w:iCs/>
                <w:lang w:eastAsia="zh-CN"/>
              </w:rPr>
              <w:t>T</w:t>
            </w:r>
            <w:r w:rsidRPr="00620702">
              <w:rPr>
                <w:iCs/>
                <w:vertAlign w:val="subscript"/>
                <w:lang w:eastAsia="zh-CN"/>
              </w:rPr>
              <w:t>cycle</w:t>
            </w:r>
            <w:r w:rsidRPr="00061E3F">
              <w:rPr>
                <w:vertAlign w:val="subscript"/>
              </w:rPr>
              <w:t>,</w:t>
            </w:r>
            <w:r>
              <w:t xml:space="preserve"> </w:t>
            </w:r>
            <w:r w:rsidRPr="00174BAF">
              <w:t>SMTC period)) x CSSF</w:t>
            </w:r>
            <w:r w:rsidRPr="00174BAF">
              <w:rPr>
                <w:vertAlign w:val="subscript"/>
              </w:rPr>
              <w:t>int</w:t>
            </w:r>
            <w:r w:rsidRPr="00174BAF">
              <w:rPr>
                <w:rFonts w:hint="eastAsia"/>
                <w:vertAlign w:val="subscript"/>
                <w:lang w:eastAsia="zh-CN"/>
              </w:rPr>
              <w:t>er</w:t>
            </w:r>
          </w:p>
        </w:tc>
      </w:tr>
      <w:tr w:rsidR="00FD5246" w:rsidRPr="00C14182" w14:paraId="09EE1343"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473B5FCB" w14:textId="77777777" w:rsidR="00FD5246" w:rsidRPr="009C5807" w:rsidRDefault="00FD5246" w:rsidP="0062070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D6C91C" w14:textId="77777777" w:rsidR="00FD5246" w:rsidRPr="007C55F6" w:rsidRDefault="00FD5246" w:rsidP="00620702">
            <w:pPr>
              <w:pStyle w:val="TAC"/>
              <w:rPr>
                <w:b/>
                <w:lang w:val="fr-FR" w:eastAsia="zh-CN"/>
              </w:rPr>
            </w:pPr>
            <w:r w:rsidRPr="00174BAF">
              <w:rPr>
                <w:lang w:val="fr-FR"/>
              </w:rPr>
              <w:t>ceil(</w:t>
            </w:r>
            <w:r>
              <w:rPr>
                <w:lang w:val="fr-FR"/>
              </w:rPr>
              <w:t xml:space="preserve">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rPr>
                <w:lang w:val="fr-FR"/>
              </w:rPr>
              <w:t xml:space="preserve"> x K</w:t>
            </w:r>
            <w:r w:rsidRPr="00174BAF">
              <w:rPr>
                <w:vertAlign w:val="subscript"/>
                <w:lang w:val="fr-FR"/>
              </w:rPr>
              <w:t xml:space="preserve">p </w:t>
            </w:r>
            <w:r w:rsidRPr="00174BAF">
              <w:rPr>
                <w:lang w:val="fr-FR"/>
              </w:rPr>
              <w:t xml:space="preserve">) x </w:t>
            </w:r>
            <w:r w:rsidRPr="00620702">
              <w:rPr>
                <w:iCs/>
                <w:lang w:eastAsia="zh-CN"/>
              </w:rPr>
              <w:t>T</w:t>
            </w:r>
            <w:r w:rsidRPr="00620702">
              <w:rPr>
                <w:iCs/>
                <w:vertAlign w:val="subscript"/>
                <w:lang w:eastAsia="zh-CN"/>
              </w:rPr>
              <w:t>cycle</w:t>
            </w:r>
            <w:r w:rsidRPr="00174BAF">
              <w:rPr>
                <w:lang w:val="fr-FR"/>
              </w:rPr>
              <w:t xml:space="preserve"> x CSSF</w:t>
            </w:r>
            <w:r w:rsidRPr="00174BAF">
              <w:rPr>
                <w:vertAlign w:val="subscript"/>
                <w:lang w:val="fr-FR"/>
              </w:rPr>
              <w:t>int</w:t>
            </w:r>
            <w:r w:rsidRPr="00174BAF">
              <w:rPr>
                <w:vertAlign w:val="subscript"/>
                <w:lang w:val="fr-FR" w:eastAsia="zh-CN"/>
              </w:rPr>
              <w:t>er</w:t>
            </w:r>
          </w:p>
        </w:tc>
      </w:tr>
      <w:tr w:rsidR="00FD5246" w:rsidRPr="009C5807" w14:paraId="10CC87F4" w14:textId="77777777" w:rsidTr="0062070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65ADE3" w14:textId="77777777" w:rsidR="00FD5246" w:rsidRPr="009C5807" w:rsidRDefault="00FD5246" w:rsidP="00620702">
            <w:pPr>
              <w:pStyle w:val="TAN"/>
            </w:pPr>
            <w:r w:rsidRPr="009C5807">
              <w:t>NOTE 1:</w:t>
            </w:r>
            <w:r w:rsidRPr="009C5807">
              <w:tab/>
              <w:t>If different SMTC periodicities are configured for different cells, the SMTC period in the requirement is the one used by the cell being identified</w:t>
            </w:r>
          </w:p>
        </w:tc>
      </w:tr>
    </w:tbl>
    <w:p w14:paraId="11884EBF" w14:textId="77777777" w:rsidR="00FD5246" w:rsidRPr="002E6EE8" w:rsidRDefault="00FD5246" w:rsidP="00FD5246">
      <w:pPr>
        <w:pStyle w:val="TH"/>
        <w:rPr>
          <w:rFonts w:eastAsia="Malgun Gothic"/>
        </w:rPr>
      </w:pPr>
      <w:r w:rsidRPr="002E6EE8">
        <w:rPr>
          <w:rFonts w:eastAsia="Malgun Gothic"/>
        </w:rPr>
        <w:t>Table 9.3.9.2-</w:t>
      </w:r>
      <w:r>
        <w:rPr>
          <w:rFonts w:eastAsia="Malgun Gothic"/>
        </w:rPr>
        <w:t>x</w:t>
      </w:r>
      <w:r w:rsidRPr="002E6EE8">
        <w:rPr>
          <w:rFonts w:eastAsia="Malgun Gothic"/>
        </w:rPr>
        <w:t xml:space="preserve">: Measurement period for inter-frequency measurements without gaps </w:t>
      </w:r>
      <w:r w:rsidRPr="00174BAF">
        <w:rPr>
          <w:rFonts w:eastAsia="Malgun Gothic"/>
        </w:rPr>
        <w:t xml:space="preserve">when </w:t>
      </w:r>
      <w:r>
        <w:rPr>
          <w:rFonts w:eastAsia="Malgun Gothic"/>
        </w:rPr>
        <w:t>UE indicate [nogap-interruption</w:t>
      </w:r>
      <w:r w:rsidRPr="002E6EE8">
        <w:rPr>
          <w:rFonts w:eastAsia="Malgun Gothic"/>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D5246" w:rsidRPr="002E6EE8" w14:paraId="38E2A62C"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3541A438" w14:textId="77777777" w:rsidR="00FD5246" w:rsidRPr="002E6EE8" w:rsidRDefault="00FD5246" w:rsidP="00620702">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245BFFA" w14:textId="77777777" w:rsidR="00FD5246" w:rsidRPr="002E6EE8" w:rsidRDefault="00FD5246" w:rsidP="00620702">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FD5246" w:rsidRPr="002E6EE8" w14:paraId="3D996167"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6A0DC358" w14:textId="77777777" w:rsidR="00FD5246" w:rsidRPr="002E6EE8" w:rsidRDefault="00FD5246" w:rsidP="00620702">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D0BED3F" w14:textId="77777777" w:rsidR="00FD5246" w:rsidRPr="002E6EE8" w:rsidRDefault="00FD5246" w:rsidP="00620702">
            <w:pPr>
              <w:keepNext/>
              <w:keepLines/>
              <w:spacing w:after="0"/>
              <w:jc w:val="center"/>
              <w:rPr>
                <w:rFonts w:ascii="Arial" w:eastAsia="Malgun Gothic" w:hAnsi="Arial"/>
                <w:sz w:val="18"/>
                <w:lang w:eastAsia="zh-CN"/>
              </w:rPr>
            </w:pPr>
            <w:r w:rsidRPr="002E6EE8">
              <w:rPr>
                <w:rFonts w:ascii="Arial" w:eastAsia="Malgun Gothic" w:hAnsi="Arial"/>
                <w:sz w:val="18"/>
              </w:rPr>
              <w:t>max(400ms, 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ml:space="preserve">) x </w:t>
            </w:r>
            <w:r>
              <w:rPr>
                <w:rFonts w:ascii="Arial" w:eastAsia="Malgun Gothic" w:hAnsi="Arial"/>
                <w:sz w:val="18"/>
              </w:rPr>
              <w:t>max(</w:t>
            </w:r>
            <w:r w:rsidRPr="00620702">
              <w:rPr>
                <w:iCs/>
                <w:lang w:eastAsia="zh-CN"/>
              </w:rPr>
              <w:t>T</w:t>
            </w:r>
            <w:r w:rsidRPr="00620702">
              <w:rPr>
                <w:iCs/>
                <w:vertAlign w:val="subscript"/>
                <w:lang w:eastAsia="zh-CN"/>
              </w:rPr>
              <w:t>cycle</w:t>
            </w:r>
            <w:r>
              <w:rPr>
                <w:rFonts w:ascii="Arial" w:eastAsia="Malgun Gothic" w:hAnsi="Arial"/>
                <w:sz w:val="18"/>
              </w:rPr>
              <w:t xml:space="preserve">, </w:t>
            </w:r>
            <w:r w:rsidRPr="002E6EE8">
              <w:rPr>
                <w:rFonts w:ascii="Arial" w:eastAsia="Malgun Gothic" w:hAnsi="Arial"/>
                <w:sz w:val="18"/>
              </w:rPr>
              <w:t>SMTC period)</w:t>
            </w:r>
            <w:r>
              <w:rPr>
                <w:rFonts w:ascii="Arial" w:eastAsia="Malgun Gothic" w:hAnsi="Arial"/>
                <w:sz w:val="18"/>
              </w:rPr>
              <w:t>)</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FD5246" w:rsidRPr="002E6EE8" w14:paraId="6425C7F2"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403A8C40" w14:textId="77777777" w:rsidR="00FD5246" w:rsidRPr="002E6EE8" w:rsidRDefault="00FD5246" w:rsidP="00620702">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23594E" w14:textId="77777777" w:rsidR="00FD5246" w:rsidRPr="002E6EE8" w:rsidRDefault="00FD5246" w:rsidP="00620702">
            <w:pPr>
              <w:keepNext/>
              <w:keepLines/>
              <w:spacing w:after="0"/>
              <w:jc w:val="center"/>
              <w:rPr>
                <w:rFonts w:ascii="Arial" w:eastAsia="Malgun Gothic" w:hAnsi="Arial"/>
                <w:b/>
                <w:sz w:val="18"/>
              </w:rPr>
            </w:pPr>
            <w:r w:rsidRPr="002E6EE8">
              <w:rPr>
                <w:rFonts w:ascii="Arial" w:eastAsia="Malgun Gothic" w:hAnsi="Arial"/>
                <w:sz w:val="18"/>
              </w:rPr>
              <w:t>max(400ms, ceil(1.5x 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max(</w:t>
            </w:r>
            <w:r w:rsidRPr="00620702">
              <w:rPr>
                <w:iCs/>
                <w:lang w:eastAsia="zh-CN"/>
              </w:rPr>
              <w:t>T</w:t>
            </w:r>
            <w:r w:rsidRPr="00620702">
              <w:rPr>
                <w:iCs/>
                <w:vertAlign w:val="subscript"/>
                <w:lang w:eastAsia="zh-CN"/>
              </w:rPr>
              <w:t>cycle</w:t>
            </w:r>
            <w:r>
              <w:rPr>
                <w:rFonts w:ascii="Arial" w:eastAsia="Malgun Gothic" w:hAnsi="Arial"/>
                <w:sz w:val="18"/>
              </w:rPr>
              <w:t xml:space="preserve">, </w:t>
            </w:r>
            <w:r w:rsidRPr="002E6EE8">
              <w:rPr>
                <w:rFonts w:ascii="Arial" w:eastAsia="Malgun Gothic" w:hAnsi="Arial"/>
                <w:sz w:val="18"/>
              </w:rPr>
              <w:t>SMTC period))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r w:rsidRPr="002E6EE8">
              <w:rPr>
                <w:rFonts w:ascii="Arial" w:eastAsia="Malgun Gothic" w:hAnsi="Arial"/>
                <w:sz w:val="18"/>
              </w:rPr>
              <w:t xml:space="preserve"> </w:t>
            </w:r>
          </w:p>
        </w:tc>
      </w:tr>
      <w:tr w:rsidR="00FD5246" w:rsidRPr="002E6EE8" w14:paraId="70F3A09E" w14:textId="77777777" w:rsidTr="00620702">
        <w:trPr>
          <w:jc w:val="center"/>
        </w:trPr>
        <w:tc>
          <w:tcPr>
            <w:tcW w:w="4620" w:type="dxa"/>
            <w:tcBorders>
              <w:top w:val="single" w:sz="4" w:space="0" w:color="auto"/>
              <w:left w:val="single" w:sz="4" w:space="0" w:color="auto"/>
              <w:bottom w:val="single" w:sz="4" w:space="0" w:color="auto"/>
              <w:right w:val="single" w:sz="4" w:space="0" w:color="auto"/>
            </w:tcBorders>
            <w:hideMark/>
          </w:tcPr>
          <w:p w14:paraId="18747B1D" w14:textId="77777777" w:rsidR="00FD5246" w:rsidRPr="002E6EE8" w:rsidRDefault="00FD5246" w:rsidP="00620702">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7A3C61A" w14:textId="77777777" w:rsidR="00FD5246" w:rsidRPr="002E6EE8" w:rsidRDefault="00FD5246" w:rsidP="00620702">
            <w:pPr>
              <w:keepNext/>
              <w:keepLines/>
              <w:spacing w:after="0"/>
              <w:jc w:val="center"/>
              <w:rPr>
                <w:rFonts w:ascii="Arial" w:eastAsia="Malgun Gothic" w:hAnsi="Arial"/>
                <w:b/>
                <w:sz w:val="18"/>
                <w:lang w:eastAsia="zh-CN"/>
              </w:rPr>
            </w:pPr>
            <w:r w:rsidRPr="002E6EE8">
              <w:rPr>
                <w:rFonts w:ascii="Arial" w:eastAsia="Malgun Gothic" w:hAnsi="Arial"/>
                <w:sz w:val="18"/>
              </w:rPr>
              <w:t>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ml:space="preserve">) x </w:t>
            </w:r>
            <w:r w:rsidRPr="00620702">
              <w:rPr>
                <w:iCs/>
                <w:lang w:eastAsia="zh-CN"/>
              </w:rPr>
              <w:t>T</w:t>
            </w:r>
            <w:r w:rsidRPr="00620702">
              <w:rPr>
                <w:iCs/>
                <w:vertAlign w:val="subscript"/>
                <w:lang w:eastAsia="zh-CN"/>
              </w:rPr>
              <w:t>cycle</w:t>
            </w:r>
            <w:r w:rsidRPr="002E6EE8">
              <w:rPr>
                <w:rFonts w:ascii="Arial" w:eastAsia="Malgun Gothic" w:hAnsi="Arial"/>
                <w:sz w:val="18"/>
              </w:rPr>
              <w:t xml:space="preserv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FD5246" w:rsidRPr="002E6EE8" w14:paraId="561198BE" w14:textId="77777777" w:rsidTr="0062070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D65D10C" w14:textId="77777777" w:rsidR="00FD5246" w:rsidRPr="002E6EE8" w:rsidRDefault="00FD5246" w:rsidP="00620702">
            <w:pPr>
              <w:keepNext/>
              <w:keepLines/>
              <w:spacing w:after="0"/>
              <w:ind w:left="851" w:hanging="851"/>
              <w:rPr>
                <w:rFonts w:ascii="Arial" w:eastAsia="CG Times (WN)" w:hAnsi="Arial"/>
                <w:sz w:val="18"/>
                <w:lang w:eastAsia="x-none"/>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7C1D93A0" w14:textId="77777777" w:rsidR="00FD5246" w:rsidRDefault="00FD5246" w:rsidP="00FD5246"/>
    <w:p w14:paraId="15B562D4" w14:textId="77777777" w:rsidR="00FD5246" w:rsidRPr="002E6EE8" w:rsidRDefault="00FD5246" w:rsidP="00FD5246">
      <w:pPr>
        <w:pStyle w:val="TH"/>
        <w:rPr>
          <w:rFonts w:eastAsia="Malgun Gothic"/>
        </w:rPr>
      </w:pPr>
      <w:r w:rsidRPr="00174BAF">
        <w:rPr>
          <w:rFonts w:eastAsia="Malgun Gothic"/>
        </w:rPr>
        <w:t>Table 9.3.9.2-</w:t>
      </w:r>
      <w:r>
        <w:rPr>
          <w:rFonts w:eastAsia="Malgun Gothic"/>
        </w:rPr>
        <w:t>x</w:t>
      </w:r>
      <w:r w:rsidRPr="00174BAF">
        <w:rPr>
          <w:rFonts w:eastAsia="Malgun Gothic"/>
        </w:rPr>
        <w:t>: Measurement period for inter-frequency measurements without gaps when highSpeedMeasInterFreq-r17</w:t>
      </w:r>
      <w:r w:rsidRPr="00174BAF" w:rsidDel="00315545">
        <w:rPr>
          <w:rFonts w:eastAsia="Malgun Gothic"/>
        </w:rPr>
        <w:t xml:space="preserve"> </w:t>
      </w:r>
      <w:r w:rsidRPr="00174BAF">
        <w:rPr>
          <w:rFonts w:eastAsia="Malgun Gothic"/>
        </w:rPr>
        <w:t>is configured (FR1)</w:t>
      </w:r>
      <w:r>
        <w:rPr>
          <w:rFonts w:eastAsia="Malgun Gothic"/>
        </w:rPr>
        <w:t xml:space="preserve">, </w:t>
      </w:r>
      <w:r w:rsidRPr="00174BAF">
        <w:rPr>
          <w:rFonts w:eastAsia="Malgun Gothic"/>
        </w:rPr>
        <w:t xml:space="preserve">when </w:t>
      </w:r>
      <w:r>
        <w:rPr>
          <w:rFonts w:eastAsia="Malgun Gothic"/>
        </w:rPr>
        <w:t>UE indicate [nogap-interruption]</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3"/>
        <w:gridCol w:w="6448"/>
      </w:tblGrid>
      <w:tr w:rsidR="00FD5246" w:rsidRPr="00BD6A5A" w14:paraId="4F3A7030" w14:textId="77777777" w:rsidTr="00620702">
        <w:trPr>
          <w:jc w:val="right"/>
        </w:trPr>
        <w:tc>
          <w:tcPr>
            <w:tcW w:w="3175" w:type="dxa"/>
            <w:tcBorders>
              <w:top w:val="single" w:sz="4" w:space="0" w:color="auto"/>
              <w:left w:val="single" w:sz="4" w:space="0" w:color="auto"/>
              <w:bottom w:val="single" w:sz="4" w:space="0" w:color="auto"/>
              <w:right w:val="single" w:sz="4" w:space="0" w:color="auto"/>
            </w:tcBorders>
            <w:hideMark/>
          </w:tcPr>
          <w:p w14:paraId="6A9D22AC" w14:textId="77777777" w:rsidR="00FD5246" w:rsidRPr="00BD6A5A" w:rsidRDefault="00FD5246" w:rsidP="00620702">
            <w:pPr>
              <w:pStyle w:val="TAH"/>
              <w:rPr>
                <w:lang w:eastAsia="x-none"/>
              </w:rPr>
            </w:pPr>
            <w:r w:rsidRPr="00BD6A5A">
              <w:t>Condition</w:t>
            </w:r>
            <w:r w:rsidRPr="00BD6A5A">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29482183" w14:textId="77777777" w:rsidR="00FD5246" w:rsidRPr="00BD6A5A" w:rsidRDefault="00FD5246" w:rsidP="00620702">
            <w:pPr>
              <w:pStyle w:val="TAH"/>
              <w:rPr>
                <w:lang w:eastAsia="sv-SE"/>
              </w:rPr>
            </w:pPr>
            <w:r w:rsidRPr="00BD6A5A">
              <w:rPr>
                <w:lang w:eastAsia="sv-SE"/>
              </w:rPr>
              <w:t>T</w:t>
            </w:r>
            <w:r w:rsidRPr="00BD6A5A">
              <w:rPr>
                <w:vertAlign w:val="subscript"/>
                <w:lang w:eastAsia="sv-SE"/>
              </w:rPr>
              <w:t xml:space="preserve"> SSB_measurement_period_inter</w:t>
            </w:r>
          </w:p>
        </w:tc>
      </w:tr>
      <w:tr w:rsidR="00FD5246" w:rsidRPr="00BD6A5A" w14:paraId="10470F73" w14:textId="77777777" w:rsidTr="00620702">
        <w:trPr>
          <w:jc w:val="right"/>
        </w:trPr>
        <w:tc>
          <w:tcPr>
            <w:tcW w:w="3175" w:type="dxa"/>
            <w:tcBorders>
              <w:top w:val="single" w:sz="4" w:space="0" w:color="auto"/>
              <w:left w:val="single" w:sz="4" w:space="0" w:color="auto"/>
              <w:bottom w:val="single" w:sz="4" w:space="0" w:color="auto"/>
              <w:right w:val="single" w:sz="4" w:space="0" w:color="auto"/>
            </w:tcBorders>
            <w:hideMark/>
          </w:tcPr>
          <w:p w14:paraId="0FEEB3DD" w14:textId="77777777" w:rsidR="00FD5246" w:rsidRPr="00BD6A5A" w:rsidRDefault="00FD5246" w:rsidP="00620702">
            <w:pPr>
              <w:pStyle w:val="TAC"/>
              <w:rPr>
                <w:lang w:eastAsia="sv-SE"/>
              </w:rPr>
            </w:pPr>
            <w:r w:rsidRPr="00BD6A5A">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5376D144" w14:textId="438C1695" w:rsidR="00FD5246" w:rsidRPr="00BD6A5A" w:rsidRDefault="00FD5246" w:rsidP="00620702">
            <w:pPr>
              <w:pStyle w:val="TAC"/>
              <w:rPr>
                <w:vertAlign w:val="subscript"/>
                <w:lang w:eastAsia="sv-SE"/>
              </w:rPr>
            </w:pPr>
            <w:r w:rsidRPr="00BD6A5A">
              <w:rPr>
                <w:lang w:eastAsia="sv-SE"/>
              </w:rPr>
              <w:t xml:space="preserve">max(200ms, </w:t>
            </w:r>
            <w:r w:rsidR="00983B42">
              <w:rPr>
                <w:lang w:eastAsia="sv-SE"/>
              </w:rPr>
              <w:t>ceil(</w:t>
            </w:r>
            <w:r w:rsidRPr="00BD6A5A">
              <w:rPr>
                <w:lang w:eastAsia="sv-SE"/>
              </w:rPr>
              <w:t>7</w:t>
            </w:r>
            <w:r w:rsidR="00983B42">
              <w:rPr>
                <w:lang w:eastAsia="sv-SE"/>
              </w:rPr>
              <w:t xml:space="preserve"> x </w:t>
            </w:r>
            <w:r w:rsidR="00983B42" w:rsidRPr="00174BAF">
              <w:t>K</w:t>
            </w:r>
            <w:r w:rsidR="00983B42" w:rsidRPr="00174BAF">
              <w:rPr>
                <w:vertAlign w:val="subscript"/>
              </w:rPr>
              <w:t>p</w:t>
            </w:r>
            <w:r w:rsidR="00983B42" w:rsidRPr="00983B42">
              <w:t>)</w:t>
            </w:r>
            <w:r w:rsidRPr="00BD6A5A">
              <w:rPr>
                <w:lang w:eastAsia="sv-SE"/>
              </w:rPr>
              <w:t xml:space="preserve"> </w:t>
            </w:r>
            <w:r w:rsidRPr="00BD6A5A">
              <w:rPr>
                <w:lang w:eastAsia="sv-SE"/>
              </w:rPr>
              <w:sym w:font="Symbol" w:char="F0B4"/>
            </w:r>
            <w:r w:rsidRPr="00BD6A5A">
              <w:rPr>
                <w:lang w:eastAsia="sv-SE"/>
              </w:rPr>
              <w:t xml:space="preserve"> Max(</w:t>
            </w:r>
            <w:r w:rsidRPr="00620702">
              <w:rPr>
                <w:iCs/>
                <w:lang w:eastAsia="zh-CN"/>
              </w:rPr>
              <w:t>T</w:t>
            </w:r>
            <w:r w:rsidRPr="00620702">
              <w:rPr>
                <w:iCs/>
                <w:vertAlign w:val="subscript"/>
                <w:lang w:eastAsia="zh-CN"/>
              </w:rPr>
              <w:t>cycle</w:t>
            </w:r>
            <w:r w:rsidRPr="00BD6A5A">
              <w:rPr>
                <w:lang w:eastAsia="sv-SE"/>
              </w:rPr>
              <w:t>, SMTC period</w:t>
            </w:r>
            <w:r w:rsidRPr="00BD6A5A">
              <w:rPr>
                <w:lang w:eastAsia="zh-TW"/>
              </w:rPr>
              <w:t>)</w:t>
            </w:r>
            <w:r w:rsidRPr="00BD6A5A">
              <w:rPr>
                <w:lang w:eastAsia="sv-SE"/>
              </w:rPr>
              <w:t xml:space="preserve">) </w:t>
            </w:r>
            <w:r w:rsidRPr="00BD6A5A">
              <w:rPr>
                <w:lang w:eastAsia="sv-SE"/>
              </w:rPr>
              <w:sym w:font="Symbol" w:char="F0B4"/>
            </w:r>
            <w:r w:rsidRPr="00BD6A5A">
              <w:rPr>
                <w:lang w:eastAsia="sv-SE"/>
              </w:rPr>
              <w:t xml:space="preserve"> CSSF</w:t>
            </w:r>
            <w:r w:rsidRPr="00BD6A5A">
              <w:rPr>
                <w:vertAlign w:val="subscript"/>
                <w:lang w:eastAsia="sv-SE"/>
              </w:rPr>
              <w:t>inter</w:t>
            </w:r>
          </w:p>
        </w:tc>
      </w:tr>
      <w:tr w:rsidR="00FD5246" w:rsidRPr="00BD6A5A" w14:paraId="409D99FF" w14:textId="77777777" w:rsidTr="00620702">
        <w:trPr>
          <w:jc w:val="right"/>
        </w:trPr>
        <w:tc>
          <w:tcPr>
            <w:tcW w:w="3175" w:type="dxa"/>
            <w:tcBorders>
              <w:top w:val="single" w:sz="4" w:space="0" w:color="auto"/>
              <w:left w:val="single" w:sz="4" w:space="0" w:color="auto"/>
              <w:bottom w:val="single" w:sz="4" w:space="0" w:color="auto"/>
              <w:right w:val="single" w:sz="4" w:space="0" w:color="auto"/>
            </w:tcBorders>
            <w:hideMark/>
          </w:tcPr>
          <w:p w14:paraId="112857EB" w14:textId="77777777" w:rsidR="00FD5246" w:rsidRPr="00BD6A5A" w:rsidRDefault="00FD5246" w:rsidP="00620702">
            <w:pPr>
              <w:pStyle w:val="TAC"/>
              <w:rPr>
                <w:lang w:eastAsia="sv-SE"/>
              </w:rPr>
            </w:pPr>
            <w:r w:rsidRPr="00BD6A5A">
              <w:rPr>
                <w:lang w:eastAsia="sv-SE"/>
              </w:rPr>
              <w:t xml:space="preserve">DRX cycle </w:t>
            </w:r>
            <w:r w:rsidRPr="00BD6A5A">
              <w:rPr>
                <w:lang w:val="en-US" w:eastAsia="sv-SE"/>
              </w:rPr>
              <w:t xml:space="preserve">≤ </w:t>
            </w:r>
            <w:r w:rsidRPr="00BD6A5A">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53C17B22" w14:textId="31C5B97A" w:rsidR="00FD5246" w:rsidRPr="00BD6A5A" w:rsidRDefault="00FD5246" w:rsidP="00620702">
            <w:pPr>
              <w:pStyle w:val="TAC"/>
              <w:rPr>
                <w:vertAlign w:val="subscript"/>
                <w:lang w:eastAsia="zh-CN"/>
              </w:rPr>
            </w:pPr>
            <w:r w:rsidRPr="00BD6A5A">
              <w:rPr>
                <w:lang w:eastAsia="sv-SE"/>
              </w:rPr>
              <w:t>ma</w:t>
            </w:r>
            <w:r w:rsidRPr="00BD6A5A">
              <w:rPr>
                <w:lang w:eastAsia="zh-CN"/>
              </w:rPr>
              <w:t>x</w:t>
            </w:r>
            <w:r w:rsidRPr="00BD6A5A">
              <w:rPr>
                <w:lang w:eastAsia="sv-SE"/>
              </w:rPr>
              <w:t>(200ms, ceil(</w:t>
            </w:r>
            <w:r w:rsidRPr="00BD6A5A">
              <w:rPr>
                <w:lang w:eastAsia="zh-CN"/>
              </w:rPr>
              <w:t>7 x M2</w:t>
            </w:r>
            <w:r w:rsidRPr="00BD6A5A">
              <w:rPr>
                <w:vertAlign w:val="superscript"/>
              </w:rPr>
              <w:t xml:space="preserve"> NOTE3</w:t>
            </w:r>
            <w:r w:rsidR="00B06140">
              <w:rPr>
                <w:vertAlign w:val="superscript"/>
              </w:rPr>
              <w:t xml:space="preserve"> </w:t>
            </w:r>
            <w:r w:rsidR="00B06140">
              <w:rPr>
                <w:lang w:eastAsia="sv-SE"/>
              </w:rPr>
              <w:t xml:space="preserve">x </w:t>
            </w:r>
            <w:r w:rsidR="00B06140" w:rsidRPr="00174BAF">
              <w:t>K</w:t>
            </w:r>
            <w:r w:rsidR="00B06140" w:rsidRPr="00174BAF">
              <w:rPr>
                <w:vertAlign w:val="subscript"/>
              </w:rPr>
              <w:t>p</w:t>
            </w:r>
            <w:r w:rsidRPr="00BD6A5A">
              <w:rPr>
                <w:lang w:eastAsia="sv-SE"/>
              </w:rPr>
              <w:t>) x max(</w:t>
            </w:r>
            <w:r w:rsidRPr="00620702">
              <w:rPr>
                <w:iCs/>
                <w:lang w:eastAsia="zh-CN"/>
              </w:rPr>
              <w:t>T</w:t>
            </w:r>
            <w:r w:rsidRPr="00620702">
              <w:rPr>
                <w:iCs/>
                <w:vertAlign w:val="subscript"/>
                <w:lang w:eastAsia="zh-CN"/>
              </w:rPr>
              <w:t>cycle</w:t>
            </w:r>
            <w:r w:rsidRPr="00BD6A5A">
              <w:rPr>
                <w:lang w:eastAsia="sv-SE"/>
              </w:rPr>
              <w:t>, SMTC period)) x CSSF</w:t>
            </w:r>
            <w:r w:rsidRPr="00BD6A5A">
              <w:rPr>
                <w:vertAlign w:val="subscript"/>
                <w:lang w:eastAsia="sv-SE"/>
              </w:rPr>
              <w:t>int</w:t>
            </w:r>
            <w:r w:rsidRPr="00BD6A5A">
              <w:rPr>
                <w:vertAlign w:val="subscript"/>
                <w:lang w:eastAsia="zh-CN"/>
              </w:rPr>
              <w:t>er</w:t>
            </w:r>
          </w:p>
        </w:tc>
      </w:tr>
      <w:tr w:rsidR="00FD5246" w:rsidRPr="00BD6A5A" w14:paraId="29F4962B" w14:textId="77777777" w:rsidTr="00620702">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7929B2E2" w14:textId="77777777" w:rsidR="00FD5246" w:rsidRPr="00BD6A5A" w:rsidRDefault="00FD5246" w:rsidP="00620702">
            <w:pPr>
              <w:pStyle w:val="TAC"/>
            </w:pPr>
            <w:r w:rsidRPr="00BD6A5A">
              <w:rPr>
                <w:rFonts w:eastAsia="DengXian"/>
                <w:lang w:eastAsia="zh-CN"/>
              </w:rPr>
              <w:t xml:space="preserve">160ms &lt; </w:t>
            </w:r>
            <w:r w:rsidRPr="00BD6A5A">
              <w:rPr>
                <w:lang w:eastAsia="sv-SE"/>
              </w:rPr>
              <w:t xml:space="preserve">DRX cycle </w:t>
            </w:r>
            <w:r w:rsidRPr="00BD6A5A">
              <w:rPr>
                <w:lang w:val="en-US" w:eastAsia="sv-SE"/>
              </w:rPr>
              <w:t>≤</w:t>
            </w:r>
            <w:r w:rsidRPr="00BD6A5A">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4FC093D8" w14:textId="77777777" w:rsidR="00FD5246" w:rsidRPr="00BD6A5A" w:rsidRDefault="00FD5246" w:rsidP="00620702">
            <w:pPr>
              <w:pStyle w:val="TAC"/>
              <w:rPr>
                <w:vertAlign w:val="subscript"/>
                <w:lang w:eastAsia="zh-CN"/>
              </w:rPr>
            </w:pPr>
            <w:r w:rsidRPr="00BD6A5A">
              <w:rPr>
                <w:lang w:eastAsia="sv-SE"/>
              </w:rPr>
              <w:t>ceil(</w:t>
            </w:r>
            <w:r w:rsidRPr="00BD6A5A">
              <w:rPr>
                <w:lang w:eastAsia="zh-CN"/>
              </w:rPr>
              <w:t>7 x M2</w:t>
            </w:r>
            <w:r w:rsidRPr="00BD6A5A">
              <w:rPr>
                <w:vertAlign w:val="superscript"/>
              </w:rPr>
              <w:t xml:space="preserve"> NOTE3</w:t>
            </w:r>
            <w:r w:rsidRPr="00BD6A5A">
              <w:rPr>
                <w:lang w:eastAsia="sv-SE"/>
              </w:rPr>
              <w:t xml:space="preserve">) x </w:t>
            </w:r>
            <w:r w:rsidRPr="00620702">
              <w:rPr>
                <w:iCs/>
                <w:lang w:eastAsia="zh-CN"/>
              </w:rPr>
              <w:t>T</w:t>
            </w:r>
            <w:r w:rsidRPr="00620702">
              <w:rPr>
                <w:iCs/>
                <w:vertAlign w:val="subscript"/>
                <w:lang w:eastAsia="zh-CN"/>
              </w:rPr>
              <w:t>cycle</w:t>
            </w:r>
            <w:r w:rsidRPr="00BD6A5A">
              <w:rPr>
                <w:lang w:eastAsia="sv-SE"/>
              </w:rPr>
              <w:t xml:space="preserve"> x CSSF</w:t>
            </w:r>
            <w:r w:rsidRPr="00BD6A5A">
              <w:rPr>
                <w:vertAlign w:val="subscript"/>
                <w:lang w:eastAsia="sv-SE"/>
              </w:rPr>
              <w:t>int</w:t>
            </w:r>
            <w:r w:rsidRPr="00BD6A5A">
              <w:rPr>
                <w:vertAlign w:val="subscript"/>
                <w:lang w:eastAsia="zh-CN"/>
              </w:rPr>
              <w:t>er</w:t>
            </w:r>
          </w:p>
        </w:tc>
      </w:tr>
      <w:tr w:rsidR="00FD5246" w:rsidRPr="00BD6A5A" w14:paraId="3428D768" w14:textId="77777777" w:rsidTr="00620702">
        <w:trPr>
          <w:jc w:val="right"/>
        </w:trPr>
        <w:tc>
          <w:tcPr>
            <w:tcW w:w="3175" w:type="dxa"/>
            <w:tcBorders>
              <w:top w:val="single" w:sz="4" w:space="0" w:color="auto"/>
              <w:left w:val="single" w:sz="4" w:space="0" w:color="auto"/>
              <w:bottom w:val="single" w:sz="4" w:space="0" w:color="auto"/>
              <w:right w:val="single" w:sz="4" w:space="0" w:color="auto"/>
            </w:tcBorders>
            <w:hideMark/>
          </w:tcPr>
          <w:p w14:paraId="2731BB27" w14:textId="77777777" w:rsidR="00FD5246" w:rsidRPr="00BD6A5A" w:rsidRDefault="00FD5246" w:rsidP="00620702">
            <w:pPr>
              <w:pStyle w:val="TAC"/>
              <w:rPr>
                <w:b/>
                <w:lang w:eastAsia="sv-SE"/>
              </w:rPr>
            </w:pPr>
            <w:r w:rsidRPr="00BD6A5A">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39E57E3E" w14:textId="77777777" w:rsidR="00FD5246" w:rsidRPr="00BD6A5A" w:rsidRDefault="00FD5246" w:rsidP="00620702">
            <w:pPr>
              <w:pStyle w:val="TAC"/>
              <w:rPr>
                <w:vertAlign w:val="subscript"/>
                <w:lang w:eastAsia="zh-CN"/>
              </w:rPr>
            </w:pPr>
            <w:r w:rsidRPr="00BD6A5A">
              <w:rPr>
                <w:bCs/>
                <w:lang w:eastAsia="zh-CN"/>
              </w:rPr>
              <w:t xml:space="preserve">4 </w:t>
            </w:r>
            <w:r w:rsidRPr="00BD6A5A">
              <w:rPr>
                <w:lang w:eastAsia="zh-CN"/>
              </w:rPr>
              <w:t>x M2</w:t>
            </w:r>
            <w:r w:rsidRPr="00BD6A5A">
              <w:rPr>
                <w:vertAlign w:val="superscript"/>
              </w:rPr>
              <w:t xml:space="preserve"> NOTE3</w:t>
            </w:r>
            <w:r w:rsidRPr="00BD6A5A">
              <w:rPr>
                <w:lang w:eastAsia="sv-SE"/>
              </w:rPr>
              <w:t xml:space="preserve"> x </w:t>
            </w:r>
            <w:r w:rsidRPr="00620702">
              <w:rPr>
                <w:iCs/>
                <w:lang w:eastAsia="zh-CN"/>
              </w:rPr>
              <w:t>T</w:t>
            </w:r>
            <w:r w:rsidRPr="00620702">
              <w:rPr>
                <w:iCs/>
                <w:vertAlign w:val="subscript"/>
                <w:lang w:eastAsia="zh-CN"/>
              </w:rPr>
              <w:t>cycle</w:t>
            </w:r>
            <w:r w:rsidRPr="00BD6A5A">
              <w:rPr>
                <w:lang w:eastAsia="sv-SE"/>
              </w:rPr>
              <w:t xml:space="preserve"> x CSSF</w:t>
            </w:r>
            <w:r w:rsidRPr="00BD6A5A">
              <w:rPr>
                <w:vertAlign w:val="subscript"/>
                <w:lang w:eastAsia="sv-SE"/>
              </w:rPr>
              <w:t>int</w:t>
            </w:r>
            <w:r w:rsidRPr="00BD6A5A">
              <w:rPr>
                <w:vertAlign w:val="subscript"/>
                <w:lang w:eastAsia="zh-CN"/>
              </w:rPr>
              <w:t>er</w:t>
            </w:r>
          </w:p>
        </w:tc>
      </w:tr>
      <w:tr w:rsidR="00FD5246" w:rsidRPr="00BD6A5A" w14:paraId="51323744" w14:textId="77777777" w:rsidTr="00620702">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1DDC842E" w14:textId="77777777" w:rsidR="00FD5246" w:rsidRPr="00BD6A5A" w:rsidRDefault="00FD5246" w:rsidP="00620702">
            <w:pPr>
              <w:pStyle w:val="TAN"/>
            </w:pPr>
            <w:r w:rsidRPr="00BD6A5A">
              <w:t>NOTE 1:</w:t>
            </w:r>
            <w:r w:rsidRPr="00BD6A5A">
              <w:tab/>
              <w:t>If different SMTC periodicities are configured for different cells, the SMTC period in the requirement is the one used by the cell being identified</w:t>
            </w:r>
          </w:p>
          <w:p w14:paraId="2FC7928F" w14:textId="77777777" w:rsidR="00FD5246" w:rsidRPr="00BD6A5A" w:rsidRDefault="00FD5246" w:rsidP="00620702">
            <w:pPr>
              <w:pStyle w:val="TAN"/>
            </w:pPr>
            <w:r w:rsidRPr="00BD6A5A">
              <w:t>NOTE 2:</w:t>
            </w:r>
            <w:r w:rsidRPr="00BD6A5A">
              <w:tab/>
              <w:t>In EN-DC operation, the parameters, timers and scheduling requests referred to in clause 3.6.1 are for the secondary cell group. The DRX cycle is the DRX cycle of the secondary cell group.</w:t>
            </w:r>
          </w:p>
          <w:p w14:paraId="164E341F" w14:textId="77777777" w:rsidR="00FD5246" w:rsidRPr="00BD6A5A" w:rsidRDefault="00FD5246" w:rsidP="00620702">
            <w:pPr>
              <w:pStyle w:val="TAN"/>
              <w:rPr>
                <w:snapToGrid w:val="0"/>
                <w:lang w:eastAsia="zh-CN"/>
              </w:rPr>
            </w:pPr>
            <w:r w:rsidRPr="00BD6A5A">
              <w:rPr>
                <w:rFonts w:eastAsia="DengXian"/>
                <w:lang w:eastAsia="zh-CN"/>
              </w:rPr>
              <w:t>NOTE 3:</w:t>
            </w:r>
            <w:r w:rsidRPr="00BD6A5A">
              <w:tab/>
            </w:r>
            <w:r w:rsidRPr="00BD6A5A">
              <w:rPr>
                <w:snapToGrid w:val="0"/>
                <w:lang w:eastAsia="zh-CN"/>
              </w:rPr>
              <w:t xml:space="preserve">M2 = 1.5 if SMTC periodicity &gt; </w:t>
            </w:r>
            <w:r w:rsidRPr="00BD6A5A">
              <w:rPr>
                <w:rFonts w:eastAsia="DengXian"/>
                <w:snapToGrid w:val="0"/>
                <w:lang w:eastAsia="zh-CN"/>
              </w:rPr>
              <w:t>4</w:t>
            </w:r>
            <w:r w:rsidRPr="00BD6A5A">
              <w:rPr>
                <w:snapToGrid w:val="0"/>
                <w:lang w:eastAsia="zh-CN"/>
              </w:rPr>
              <w:t>0 ms</w:t>
            </w:r>
            <w:r w:rsidRPr="00BD6A5A">
              <w:rPr>
                <w:rFonts w:eastAsia="DengXian"/>
                <w:snapToGrid w:val="0"/>
                <w:lang w:eastAsia="zh-CN"/>
              </w:rPr>
              <w:t>,</w:t>
            </w:r>
            <w:r w:rsidRPr="00BD6A5A">
              <w:rPr>
                <w:snapToGrid w:val="0"/>
                <w:lang w:eastAsia="zh-CN"/>
              </w:rPr>
              <w:t xml:space="preserve"> otherwise M2=1</w:t>
            </w:r>
          </w:p>
        </w:tc>
      </w:tr>
    </w:tbl>
    <w:p w14:paraId="0ECB8BDC" w14:textId="77777777" w:rsidR="005D64CF" w:rsidRDefault="005D64CF" w:rsidP="00557C66">
      <w:pPr>
        <w:spacing w:after="0"/>
        <w:rPr>
          <w:rFonts w:eastAsia="Times New Roman"/>
        </w:rPr>
      </w:pPr>
    </w:p>
    <w:p w14:paraId="37C5DC95" w14:textId="2363B2F8" w:rsidR="00312179" w:rsidRDefault="00312179" w:rsidP="00312179">
      <w:pPr>
        <w:rPr>
          <w:lang w:val="en-US"/>
        </w:rPr>
      </w:pPr>
      <w:r w:rsidRPr="00FD379F">
        <w:rPr>
          <w:b/>
          <w:bCs/>
          <w:lang w:val="en-US"/>
        </w:rPr>
        <w:t>Observation :</w:t>
      </w:r>
      <w:r>
        <w:rPr>
          <w:lang w:val="en-US"/>
        </w:rPr>
        <w:t xml:space="preserve"> R17 nogap-noncsg scheduling restriction is not completed under 9.3.9.3 where the legacy scheduling restriction is only applied when SSB is within active BWP. If R18 NFG new requirement is applied</w:t>
      </w:r>
      <w:r w:rsidR="003C7B3D">
        <w:rPr>
          <w:lang w:val="en-US"/>
        </w:rPr>
        <w:t xml:space="preserve"> under 9.3.9.3</w:t>
      </w:r>
      <w:r>
        <w:rPr>
          <w:lang w:val="en-US"/>
        </w:rPr>
        <w:t xml:space="preserve">, it </w:t>
      </w:r>
      <w:r w:rsidR="003C7B3D">
        <w:rPr>
          <w:lang w:val="en-US"/>
        </w:rPr>
        <w:t>may</w:t>
      </w:r>
      <w:r>
        <w:rPr>
          <w:lang w:val="en-US"/>
        </w:rPr>
        <w:t xml:space="preserve"> </w:t>
      </w:r>
      <w:r w:rsidR="0068076D">
        <w:rPr>
          <w:lang w:val="en-US"/>
        </w:rPr>
        <w:t>impact</w:t>
      </w:r>
      <w:r>
        <w:rPr>
          <w:lang w:val="en-US"/>
        </w:rPr>
        <w:t xml:space="preserve"> to </w:t>
      </w:r>
      <w:r w:rsidR="0068076D">
        <w:rPr>
          <w:lang w:val="en-US"/>
        </w:rPr>
        <w:t xml:space="preserve">scheduling restriction for </w:t>
      </w:r>
      <w:r>
        <w:rPr>
          <w:lang w:val="en-US"/>
        </w:rPr>
        <w:t>R17 for nogap-noncsg. For safety, RAN4 can introduce new clause for R18 NFG as 9.3.11 for inter-frequency measurement without gap where SSB is not completely within active BWP</w:t>
      </w:r>
      <w:r w:rsidR="00020942">
        <w:rPr>
          <w:lang w:val="en-US"/>
        </w:rPr>
        <w:t>.</w:t>
      </w:r>
      <w:r>
        <w:rPr>
          <w:lang w:val="en-US"/>
        </w:rPr>
        <w:t xml:space="preserve">  </w:t>
      </w:r>
    </w:p>
    <w:p w14:paraId="6A396ADF" w14:textId="3CAC055D" w:rsidR="00312179" w:rsidRDefault="00312179" w:rsidP="00312179">
      <w:pPr>
        <w:spacing w:after="0"/>
        <w:rPr>
          <w:b/>
          <w:bCs/>
          <w:lang w:val="en-US"/>
        </w:rPr>
      </w:pPr>
      <w:r w:rsidRPr="003D04A5">
        <w:rPr>
          <w:b/>
          <w:bCs/>
          <w:lang w:val="en-US"/>
        </w:rPr>
        <w:t>Proposal 9: RAN4 to introduce new clause for R18 inter-frequency measurement e.g (9.3.11 for inter-frequency measurement without gap where SSB is not completely within active BWP.)</w:t>
      </w:r>
    </w:p>
    <w:p w14:paraId="01AAB783" w14:textId="77777777" w:rsidR="00312179" w:rsidRDefault="00312179" w:rsidP="00312179">
      <w:pPr>
        <w:spacing w:after="0"/>
        <w:rPr>
          <w:rFonts w:eastAsia="Times New Roman"/>
          <w:b/>
          <w:bCs/>
        </w:rPr>
      </w:pPr>
    </w:p>
    <w:p w14:paraId="2E0ECF6D" w14:textId="29BEB941" w:rsidR="00312179" w:rsidRPr="00AC2079" w:rsidRDefault="00312179" w:rsidP="00312179">
      <w:pPr>
        <w:spacing w:after="0"/>
        <w:rPr>
          <w:rFonts w:eastAsia="Times New Roman"/>
          <w:b/>
          <w:bCs/>
        </w:rPr>
      </w:pPr>
      <w:r w:rsidRPr="00EC4307">
        <w:rPr>
          <w:rFonts w:eastAsia="Times New Roman"/>
          <w:b/>
          <w:bCs/>
        </w:rPr>
        <w:t xml:space="preserve">Proposal </w:t>
      </w:r>
      <w:r>
        <w:rPr>
          <w:rFonts w:eastAsia="Times New Roman"/>
          <w:b/>
          <w:bCs/>
        </w:rPr>
        <w:t>10</w:t>
      </w:r>
      <w:r w:rsidRPr="00EC4307">
        <w:rPr>
          <w:rFonts w:eastAsia="Times New Roman"/>
          <w:b/>
          <w:bCs/>
        </w:rPr>
        <w:t xml:space="preserve">: </w:t>
      </w:r>
      <w:r w:rsidR="00B531C0">
        <w:rPr>
          <w:rFonts w:eastAsia="Times New Roman"/>
          <w:b/>
          <w:bCs/>
        </w:rPr>
        <w:t xml:space="preserve">Reply LS - </w:t>
      </w:r>
      <w:r w:rsidRPr="00EC4307">
        <w:rPr>
          <w:rFonts w:eastAsia="Times New Roman"/>
          <w:b/>
          <w:bCs/>
        </w:rPr>
        <w:t xml:space="preserve">Since there is no requirement for reporting no-gap on R16, interruption may or may not be introduced when UE report no-gap for NR inter-freq measurement and LTE inter-RAT measurement to NR on R16. </w:t>
      </w:r>
    </w:p>
    <w:p w14:paraId="1BE7FE2D" w14:textId="77777777" w:rsidR="00312179" w:rsidRPr="005D64CF" w:rsidRDefault="00312179" w:rsidP="00557C66">
      <w:pPr>
        <w:spacing w:after="0"/>
        <w:rPr>
          <w:rFonts w:eastAsia="Times New Roman"/>
        </w:rPr>
      </w:pPr>
    </w:p>
    <w:p w14:paraId="44952CC2" w14:textId="27C393F2" w:rsidR="008E74DB" w:rsidRPr="00132682" w:rsidRDefault="008E74DB" w:rsidP="008E74DB">
      <w:pPr>
        <w:pStyle w:val="Heading1"/>
        <w:ind w:right="72"/>
        <w:rPr>
          <w:lang w:val="en-US"/>
        </w:rPr>
      </w:pPr>
      <w:r w:rsidRPr="00B01D97">
        <w:rPr>
          <w:lang w:val="en-US"/>
        </w:rPr>
        <w:t>References</w:t>
      </w:r>
    </w:p>
    <w:p w14:paraId="29E2E445" w14:textId="053809D2" w:rsidR="008E74DB" w:rsidRPr="00903E19" w:rsidRDefault="008E74DB" w:rsidP="00EA5AB2">
      <w:pPr>
        <w:spacing w:after="120"/>
        <w:ind w:left="1985" w:hanging="1985"/>
        <w:rPr>
          <w:lang w:val="en-US"/>
        </w:rPr>
      </w:pPr>
      <w:r w:rsidRPr="00903E19">
        <w:rPr>
          <w:lang w:val="en-US"/>
        </w:rPr>
        <w:t xml:space="preserve">[1] </w:t>
      </w:r>
      <w:r w:rsidR="00FE7A8A" w:rsidRPr="00FE7A8A">
        <w:t>R4-2310052</w:t>
      </w:r>
      <w:r w:rsidRPr="005F5F34">
        <w:t xml:space="preserve">, </w:t>
      </w:r>
      <w:r w:rsidR="003B737A" w:rsidRPr="005F5F34">
        <w:t>WF on measurements without gaps</w:t>
      </w:r>
      <w:r w:rsidR="00E5697C">
        <w:t>,</w:t>
      </w:r>
      <w:r w:rsidR="003B737A" w:rsidRPr="005F5F34">
        <w:t xml:space="preserve"> </w:t>
      </w:r>
      <w:r w:rsidR="00F11EDB" w:rsidRPr="005F5F34">
        <w:t>Intel</w:t>
      </w:r>
      <w:r w:rsidR="000923B2" w:rsidRPr="00AD0260">
        <w:rPr>
          <w:lang w:val="en-US"/>
        </w:rPr>
        <w:t xml:space="preserve">, </w:t>
      </w:r>
      <w:r w:rsidRPr="00AD0260">
        <w:rPr>
          <w:lang w:val="en-US"/>
        </w:rPr>
        <w:t>RAN #</w:t>
      </w:r>
      <w:r w:rsidR="00F11EDB">
        <w:rPr>
          <w:lang w:val="en-US"/>
        </w:rPr>
        <w:t>10</w:t>
      </w:r>
      <w:r w:rsidR="004A1692">
        <w:rPr>
          <w:lang w:val="en-US"/>
        </w:rPr>
        <w:t>7</w:t>
      </w:r>
    </w:p>
    <w:p w14:paraId="4AC7A6D2" w14:textId="6857A320" w:rsidR="00647194" w:rsidRPr="008E74DB" w:rsidRDefault="00647194" w:rsidP="00186322"/>
    <w:sectPr w:rsidR="00647194" w:rsidRPr="008E74DB" w:rsidSect="0053353C">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63375" w14:textId="77777777" w:rsidR="00AE517F" w:rsidRDefault="00AE517F" w:rsidP="009939B7">
      <w:pPr>
        <w:spacing w:after="0"/>
      </w:pPr>
      <w:r>
        <w:separator/>
      </w:r>
    </w:p>
  </w:endnote>
  <w:endnote w:type="continuationSeparator" w:id="0">
    <w:p w14:paraId="12342A44" w14:textId="77777777" w:rsidR="00AE517F" w:rsidRDefault="00AE517F" w:rsidP="009939B7">
      <w:pPr>
        <w:spacing w:after="0"/>
      </w:pPr>
      <w:r>
        <w:continuationSeparator/>
      </w:r>
    </w:p>
  </w:endnote>
  <w:endnote w:type="continuationNotice" w:id="1">
    <w:p w14:paraId="7C2DC4A3" w14:textId="77777777" w:rsidR="00AE517F" w:rsidRDefault="00AE51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9B0D2E" w:rsidRDefault="00E5697C">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9B0D2E" w:rsidRDefault="00E5697C">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AD7F5" w14:textId="77777777" w:rsidR="00AE517F" w:rsidRDefault="00AE517F" w:rsidP="009939B7">
      <w:pPr>
        <w:spacing w:after="0"/>
      </w:pPr>
      <w:r>
        <w:separator/>
      </w:r>
    </w:p>
  </w:footnote>
  <w:footnote w:type="continuationSeparator" w:id="0">
    <w:p w14:paraId="1F53AF88" w14:textId="77777777" w:rsidR="00AE517F" w:rsidRDefault="00AE517F" w:rsidP="009939B7">
      <w:pPr>
        <w:spacing w:after="0"/>
      </w:pPr>
      <w:r>
        <w:continuationSeparator/>
      </w:r>
    </w:p>
  </w:footnote>
  <w:footnote w:type="continuationNotice" w:id="1">
    <w:p w14:paraId="52DE4615" w14:textId="77777777" w:rsidR="00AE517F" w:rsidRDefault="00AE51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C5584"/>
    <w:multiLevelType w:val="hybridMultilevel"/>
    <w:tmpl w:val="79763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C16EFB"/>
    <w:multiLevelType w:val="hybridMultilevel"/>
    <w:tmpl w:val="DDC2F7B0"/>
    <w:lvl w:ilvl="0" w:tplc="DCA07960">
      <w:start w:val="1"/>
      <w:numFmt w:val="bullet"/>
      <w:lvlText w:val="•"/>
      <w:lvlJc w:val="left"/>
      <w:pPr>
        <w:tabs>
          <w:tab w:val="num" w:pos="720"/>
        </w:tabs>
        <w:ind w:left="720" w:hanging="360"/>
      </w:pPr>
      <w:rPr>
        <w:rFonts w:ascii="Arial" w:hAnsi="Arial" w:hint="default"/>
      </w:rPr>
    </w:lvl>
    <w:lvl w:ilvl="1" w:tplc="E6EA2736">
      <w:numFmt w:val="bullet"/>
      <w:lvlText w:val="•"/>
      <w:lvlJc w:val="left"/>
      <w:pPr>
        <w:tabs>
          <w:tab w:val="num" w:pos="1440"/>
        </w:tabs>
        <w:ind w:left="1440" w:hanging="360"/>
      </w:pPr>
      <w:rPr>
        <w:rFonts w:ascii="Arial" w:hAnsi="Arial" w:hint="default"/>
      </w:rPr>
    </w:lvl>
    <w:lvl w:ilvl="2" w:tplc="C82240A6" w:tentative="1">
      <w:start w:val="1"/>
      <w:numFmt w:val="bullet"/>
      <w:lvlText w:val="•"/>
      <w:lvlJc w:val="left"/>
      <w:pPr>
        <w:tabs>
          <w:tab w:val="num" w:pos="2160"/>
        </w:tabs>
        <w:ind w:left="2160" w:hanging="360"/>
      </w:pPr>
      <w:rPr>
        <w:rFonts w:ascii="Arial" w:hAnsi="Arial" w:hint="default"/>
      </w:rPr>
    </w:lvl>
    <w:lvl w:ilvl="3" w:tplc="8C366340" w:tentative="1">
      <w:start w:val="1"/>
      <w:numFmt w:val="bullet"/>
      <w:lvlText w:val="•"/>
      <w:lvlJc w:val="left"/>
      <w:pPr>
        <w:tabs>
          <w:tab w:val="num" w:pos="2880"/>
        </w:tabs>
        <w:ind w:left="2880" w:hanging="360"/>
      </w:pPr>
      <w:rPr>
        <w:rFonts w:ascii="Arial" w:hAnsi="Arial" w:hint="default"/>
      </w:rPr>
    </w:lvl>
    <w:lvl w:ilvl="4" w:tplc="F55C5932" w:tentative="1">
      <w:start w:val="1"/>
      <w:numFmt w:val="bullet"/>
      <w:lvlText w:val="•"/>
      <w:lvlJc w:val="left"/>
      <w:pPr>
        <w:tabs>
          <w:tab w:val="num" w:pos="3600"/>
        </w:tabs>
        <w:ind w:left="3600" w:hanging="360"/>
      </w:pPr>
      <w:rPr>
        <w:rFonts w:ascii="Arial" w:hAnsi="Arial" w:hint="default"/>
      </w:rPr>
    </w:lvl>
    <w:lvl w:ilvl="5" w:tplc="2BC0BAC0" w:tentative="1">
      <w:start w:val="1"/>
      <w:numFmt w:val="bullet"/>
      <w:lvlText w:val="•"/>
      <w:lvlJc w:val="left"/>
      <w:pPr>
        <w:tabs>
          <w:tab w:val="num" w:pos="4320"/>
        </w:tabs>
        <w:ind w:left="4320" w:hanging="360"/>
      </w:pPr>
      <w:rPr>
        <w:rFonts w:ascii="Arial" w:hAnsi="Arial" w:hint="default"/>
      </w:rPr>
    </w:lvl>
    <w:lvl w:ilvl="6" w:tplc="CF3482EA" w:tentative="1">
      <w:start w:val="1"/>
      <w:numFmt w:val="bullet"/>
      <w:lvlText w:val="•"/>
      <w:lvlJc w:val="left"/>
      <w:pPr>
        <w:tabs>
          <w:tab w:val="num" w:pos="5040"/>
        </w:tabs>
        <w:ind w:left="5040" w:hanging="360"/>
      </w:pPr>
      <w:rPr>
        <w:rFonts w:ascii="Arial" w:hAnsi="Arial" w:hint="default"/>
      </w:rPr>
    </w:lvl>
    <w:lvl w:ilvl="7" w:tplc="D84C8674" w:tentative="1">
      <w:start w:val="1"/>
      <w:numFmt w:val="bullet"/>
      <w:lvlText w:val="•"/>
      <w:lvlJc w:val="left"/>
      <w:pPr>
        <w:tabs>
          <w:tab w:val="num" w:pos="5760"/>
        </w:tabs>
        <w:ind w:left="5760" w:hanging="360"/>
      </w:pPr>
      <w:rPr>
        <w:rFonts w:ascii="Arial" w:hAnsi="Arial" w:hint="default"/>
      </w:rPr>
    </w:lvl>
    <w:lvl w:ilvl="8" w:tplc="89AACE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9A463C"/>
    <w:multiLevelType w:val="hybridMultilevel"/>
    <w:tmpl w:val="75887A44"/>
    <w:lvl w:ilvl="0" w:tplc="9600F018">
      <w:start w:val="1"/>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9949DE"/>
    <w:multiLevelType w:val="hybridMultilevel"/>
    <w:tmpl w:val="17FECE94"/>
    <w:lvl w:ilvl="0" w:tplc="79C61F3E">
      <w:start w:val="1"/>
      <w:numFmt w:val="bullet"/>
      <w:lvlText w:val=""/>
      <w:lvlJc w:val="left"/>
      <w:pPr>
        <w:tabs>
          <w:tab w:val="num" w:pos="720"/>
        </w:tabs>
        <w:ind w:left="720" w:hanging="360"/>
      </w:pPr>
      <w:rPr>
        <w:rFonts w:ascii="Symbol" w:hAnsi="Symbol" w:hint="default"/>
      </w:rPr>
    </w:lvl>
    <w:lvl w:ilvl="1" w:tplc="04941D10">
      <w:numFmt w:val="bullet"/>
      <w:lvlText w:val="o"/>
      <w:lvlJc w:val="left"/>
      <w:pPr>
        <w:tabs>
          <w:tab w:val="num" w:pos="1440"/>
        </w:tabs>
        <w:ind w:left="1440" w:hanging="360"/>
      </w:pPr>
      <w:rPr>
        <w:rFonts w:ascii="Courier New" w:hAnsi="Courier New" w:hint="default"/>
      </w:rPr>
    </w:lvl>
    <w:lvl w:ilvl="2" w:tplc="42286386" w:tentative="1">
      <w:start w:val="1"/>
      <w:numFmt w:val="bullet"/>
      <w:lvlText w:val=""/>
      <w:lvlJc w:val="left"/>
      <w:pPr>
        <w:tabs>
          <w:tab w:val="num" w:pos="2160"/>
        </w:tabs>
        <w:ind w:left="2160" w:hanging="360"/>
      </w:pPr>
      <w:rPr>
        <w:rFonts w:ascii="Symbol" w:hAnsi="Symbol" w:hint="default"/>
      </w:rPr>
    </w:lvl>
    <w:lvl w:ilvl="3" w:tplc="971ED93E" w:tentative="1">
      <w:start w:val="1"/>
      <w:numFmt w:val="bullet"/>
      <w:lvlText w:val=""/>
      <w:lvlJc w:val="left"/>
      <w:pPr>
        <w:tabs>
          <w:tab w:val="num" w:pos="2880"/>
        </w:tabs>
        <w:ind w:left="2880" w:hanging="360"/>
      </w:pPr>
      <w:rPr>
        <w:rFonts w:ascii="Symbol" w:hAnsi="Symbol" w:hint="default"/>
      </w:rPr>
    </w:lvl>
    <w:lvl w:ilvl="4" w:tplc="DF321BEA" w:tentative="1">
      <w:start w:val="1"/>
      <w:numFmt w:val="bullet"/>
      <w:lvlText w:val=""/>
      <w:lvlJc w:val="left"/>
      <w:pPr>
        <w:tabs>
          <w:tab w:val="num" w:pos="3600"/>
        </w:tabs>
        <w:ind w:left="3600" w:hanging="360"/>
      </w:pPr>
      <w:rPr>
        <w:rFonts w:ascii="Symbol" w:hAnsi="Symbol" w:hint="default"/>
      </w:rPr>
    </w:lvl>
    <w:lvl w:ilvl="5" w:tplc="5CE641C8" w:tentative="1">
      <w:start w:val="1"/>
      <w:numFmt w:val="bullet"/>
      <w:lvlText w:val=""/>
      <w:lvlJc w:val="left"/>
      <w:pPr>
        <w:tabs>
          <w:tab w:val="num" w:pos="4320"/>
        </w:tabs>
        <w:ind w:left="4320" w:hanging="360"/>
      </w:pPr>
      <w:rPr>
        <w:rFonts w:ascii="Symbol" w:hAnsi="Symbol" w:hint="default"/>
      </w:rPr>
    </w:lvl>
    <w:lvl w:ilvl="6" w:tplc="EF8C87F8" w:tentative="1">
      <w:start w:val="1"/>
      <w:numFmt w:val="bullet"/>
      <w:lvlText w:val=""/>
      <w:lvlJc w:val="left"/>
      <w:pPr>
        <w:tabs>
          <w:tab w:val="num" w:pos="5040"/>
        </w:tabs>
        <w:ind w:left="5040" w:hanging="360"/>
      </w:pPr>
      <w:rPr>
        <w:rFonts w:ascii="Symbol" w:hAnsi="Symbol" w:hint="default"/>
      </w:rPr>
    </w:lvl>
    <w:lvl w:ilvl="7" w:tplc="99E432E2" w:tentative="1">
      <w:start w:val="1"/>
      <w:numFmt w:val="bullet"/>
      <w:lvlText w:val=""/>
      <w:lvlJc w:val="left"/>
      <w:pPr>
        <w:tabs>
          <w:tab w:val="num" w:pos="5760"/>
        </w:tabs>
        <w:ind w:left="5760" w:hanging="360"/>
      </w:pPr>
      <w:rPr>
        <w:rFonts w:ascii="Symbol" w:hAnsi="Symbol" w:hint="default"/>
      </w:rPr>
    </w:lvl>
    <w:lvl w:ilvl="8" w:tplc="6214063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93E4992"/>
    <w:multiLevelType w:val="hybridMultilevel"/>
    <w:tmpl w:val="4BBE1520"/>
    <w:lvl w:ilvl="0" w:tplc="C088CC64">
      <w:start w:val="1"/>
      <w:numFmt w:val="bullet"/>
      <w:lvlText w:val="•"/>
      <w:lvlJc w:val="left"/>
      <w:pPr>
        <w:tabs>
          <w:tab w:val="num" w:pos="720"/>
        </w:tabs>
        <w:ind w:left="720" w:hanging="360"/>
      </w:pPr>
      <w:rPr>
        <w:rFonts w:ascii="Arial" w:hAnsi="Arial" w:hint="default"/>
      </w:rPr>
    </w:lvl>
    <w:lvl w:ilvl="1" w:tplc="CFCA2838">
      <w:start w:val="1"/>
      <w:numFmt w:val="bullet"/>
      <w:lvlText w:val="•"/>
      <w:lvlJc w:val="left"/>
      <w:pPr>
        <w:tabs>
          <w:tab w:val="num" w:pos="1440"/>
        </w:tabs>
        <w:ind w:left="1440" w:hanging="360"/>
      </w:pPr>
      <w:rPr>
        <w:rFonts w:ascii="Arial" w:hAnsi="Arial" w:hint="default"/>
      </w:rPr>
    </w:lvl>
    <w:lvl w:ilvl="2" w:tplc="6CC6562A">
      <w:numFmt w:val="bullet"/>
      <w:lvlText w:val="•"/>
      <w:lvlJc w:val="left"/>
      <w:pPr>
        <w:tabs>
          <w:tab w:val="num" w:pos="2160"/>
        </w:tabs>
        <w:ind w:left="2160" w:hanging="360"/>
      </w:pPr>
      <w:rPr>
        <w:rFonts w:ascii="Microsoft Sans Serif" w:hAnsi="Microsoft Sans Serif" w:hint="default"/>
      </w:rPr>
    </w:lvl>
    <w:lvl w:ilvl="3" w:tplc="142E7FAC">
      <w:numFmt w:val="bullet"/>
      <w:lvlText w:val="o"/>
      <w:lvlJc w:val="left"/>
      <w:pPr>
        <w:tabs>
          <w:tab w:val="num" w:pos="2880"/>
        </w:tabs>
        <w:ind w:left="2880" w:hanging="360"/>
      </w:pPr>
      <w:rPr>
        <w:rFonts w:ascii="Courier New" w:hAnsi="Courier New" w:hint="default"/>
      </w:rPr>
    </w:lvl>
    <w:lvl w:ilvl="4" w:tplc="887CA3AA" w:tentative="1">
      <w:start w:val="1"/>
      <w:numFmt w:val="bullet"/>
      <w:lvlText w:val="•"/>
      <w:lvlJc w:val="left"/>
      <w:pPr>
        <w:tabs>
          <w:tab w:val="num" w:pos="3600"/>
        </w:tabs>
        <w:ind w:left="3600" w:hanging="360"/>
      </w:pPr>
      <w:rPr>
        <w:rFonts w:ascii="Arial" w:hAnsi="Arial" w:hint="default"/>
      </w:rPr>
    </w:lvl>
    <w:lvl w:ilvl="5" w:tplc="5B4845AC" w:tentative="1">
      <w:start w:val="1"/>
      <w:numFmt w:val="bullet"/>
      <w:lvlText w:val="•"/>
      <w:lvlJc w:val="left"/>
      <w:pPr>
        <w:tabs>
          <w:tab w:val="num" w:pos="4320"/>
        </w:tabs>
        <w:ind w:left="4320" w:hanging="360"/>
      </w:pPr>
      <w:rPr>
        <w:rFonts w:ascii="Arial" w:hAnsi="Arial" w:hint="default"/>
      </w:rPr>
    </w:lvl>
    <w:lvl w:ilvl="6" w:tplc="45B49082" w:tentative="1">
      <w:start w:val="1"/>
      <w:numFmt w:val="bullet"/>
      <w:lvlText w:val="•"/>
      <w:lvlJc w:val="left"/>
      <w:pPr>
        <w:tabs>
          <w:tab w:val="num" w:pos="5040"/>
        </w:tabs>
        <w:ind w:left="5040" w:hanging="360"/>
      </w:pPr>
      <w:rPr>
        <w:rFonts w:ascii="Arial" w:hAnsi="Arial" w:hint="default"/>
      </w:rPr>
    </w:lvl>
    <w:lvl w:ilvl="7" w:tplc="439292DC" w:tentative="1">
      <w:start w:val="1"/>
      <w:numFmt w:val="bullet"/>
      <w:lvlText w:val="•"/>
      <w:lvlJc w:val="left"/>
      <w:pPr>
        <w:tabs>
          <w:tab w:val="num" w:pos="5760"/>
        </w:tabs>
        <w:ind w:left="5760" w:hanging="360"/>
      </w:pPr>
      <w:rPr>
        <w:rFonts w:ascii="Arial" w:hAnsi="Arial" w:hint="default"/>
      </w:rPr>
    </w:lvl>
    <w:lvl w:ilvl="8" w:tplc="6D887B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7B1F62"/>
    <w:multiLevelType w:val="hybridMultilevel"/>
    <w:tmpl w:val="58424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4633E25"/>
    <w:multiLevelType w:val="hybridMultilevel"/>
    <w:tmpl w:val="C3D4413E"/>
    <w:lvl w:ilvl="0" w:tplc="0DBAE17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2B3A1A"/>
    <w:multiLevelType w:val="hybridMultilevel"/>
    <w:tmpl w:val="78CC9DAA"/>
    <w:lvl w:ilvl="0" w:tplc="F0C0A2DC">
      <w:start w:val="1"/>
      <w:numFmt w:val="bullet"/>
      <w:lvlText w:val="•"/>
      <w:lvlJc w:val="left"/>
      <w:pPr>
        <w:tabs>
          <w:tab w:val="num" w:pos="720"/>
        </w:tabs>
        <w:ind w:left="720" w:hanging="360"/>
      </w:pPr>
      <w:rPr>
        <w:rFonts w:ascii="Arial" w:hAnsi="Arial" w:hint="default"/>
      </w:rPr>
    </w:lvl>
    <w:lvl w:ilvl="1" w:tplc="6168606A">
      <w:start w:val="1"/>
      <w:numFmt w:val="bullet"/>
      <w:lvlText w:val="•"/>
      <w:lvlJc w:val="left"/>
      <w:pPr>
        <w:tabs>
          <w:tab w:val="num" w:pos="1440"/>
        </w:tabs>
        <w:ind w:left="1440" w:hanging="360"/>
      </w:pPr>
      <w:rPr>
        <w:rFonts w:ascii="Arial" w:hAnsi="Arial" w:hint="default"/>
      </w:rPr>
    </w:lvl>
    <w:lvl w:ilvl="2" w:tplc="47BA2636" w:tentative="1">
      <w:start w:val="1"/>
      <w:numFmt w:val="bullet"/>
      <w:lvlText w:val="•"/>
      <w:lvlJc w:val="left"/>
      <w:pPr>
        <w:tabs>
          <w:tab w:val="num" w:pos="2160"/>
        </w:tabs>
        <w:ind w:left="2160" w:hanging="360"/>
      </w:pPr>
      <w:rPr>
        <w:rFonts w:ascii="Arial" w:hAnsi="Arial" w:hint="default"/>
      </w:rPr>
    </w:lvl>
    <w:lvl w:ilvl="3" w:tplc="7378665C" w:tentative="1">
      <w:start w:val="1"/>
      <w:numFmt w:val="bullet"/>
      <w:lvlText w:val="•"/>
      <w:lvlJc w:val="left"/>
      <w:pPr>
        <w:tabs>
          <w:tab w:val="num" w:pos="2880"/>
        </w:tabs>
        <w:ind w:left="2880" w:hanging="360"/>
      </w:pPr>
      <w:rPr>
        <w:rFonts w:ascii="Arial" w:hAnsi="Arial" w:hint="default"/>
      </w:rPr>
    </w:lvl>
    <w:lvl w:ilvl="4" w:tplc="4852FDB8" w:tentative="1">
      <w:start w:val="1"/>
      <w:numFmt w:val="bullet"/>
      <w:lvlText w:val="•"/>
      <w:lvlJc w:val="left"/>
      <w:pPr>
        <w:tabs>
          <w:tab w:val="num" w:pos="3600"/>
        </w:tabs>
        <w:ind w:left="3600" w:hanging="360"/>
      </w:pPr>
      <w:rPr>
        <w:rFonts w:ascii="Arial" w:hAnsi="Arial" w:hint="default"/>
      </w:rPr>
    </w:lvl>
    <w:lvl w:ilvl="5" w:tplc="2C063B58" w:tentative="1">
      <w:start w:val="1"/>
      <w:numFmt w:val="bullet"/>
      <w:lvlText w:val="•"/>
      <w:lvlJc w:val="left"/>
      <w:pPr>
        <w:tabs>
          <w:tab w:val="num" w:pos="4320"/>
        </w:tabs>
        <w:ind w:left="4320" w:hanging="360"/>
      </w:pPr>
      <w:rPr>
        <w:rFonts w:ascii="Arial" w:hAnsi="Arial" w:hint="default"/>
      </w:rPr>
    </w:lvl>
    <w:lvl w:ilvl="6" w:tplc="1BC49E42" w:tentative="1">
      <w:start w:val="1"/>
      <w:numFmt w:val="bullet"/>
      <w:lvlText w:val="•"/>
      <w:lvlJc w:val="left"/>
      <w:pPr>
        <w:tabs>
          <w:tab w:val="num" w:pos="5040"/>
        </w:tabs>
        <w:ind w:left="5040" w:hanging="360"/>
      </w:pPr>
      <w:rPr>
        <w:rFonts w:ascii="Arial" w:hAnsi="Arial" w:hint="default"/>
      </w:rPr>
    </w:lvl>
    <w:lvl w:ilvl="7" w:tplc="EBAA82A6" w:tentative="1">
      <w:start w:val="1"/>
      <w:numFmt w:val="bullet"/>
      <w:lvlText w:val="•"/>
      <w:lvlJc w:val="left"/>
      <w:pPr>
        <w:tabs>
          <w:tab w:val="num" w:pos="5760"/>
        </w:tabs>
        <w:ind w:left="5760" w:hanging="360"/>
      </w:pPr>
      <w:rPr>
        <w:rFonts w:ascii="Arial" w:hAnsi="Arial" w:hint="default"/>
      </w:rPr>
    </w:lvl>
    <w:lvl w:ilvl="8" w:tplc="863ADC3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055AFC"/>
    <w:multiLevelType w:val="hybridMultilevel"/>
    <w:tmpl w:val="70805970"/>
    <w:lvl w:ilvl="0" w:tplc="95D45FD2">
      <w:start w:val="1"/>
      <w:numFmt w:val="bullet"/>
      <w:lvlText w:val="•"/>
      <w:lvlJc w:val="left"/>
      <w:pPr>
        <w:tabs>
          <w:tab w:val="num" w:pos="720"/>
        </w:tabs>
        <w:ind w:left="720" w:hanging="360"/>
      </w:pPr>
      <w:rPr>
        <w:rFonts w:ascii="Arial" w:hAnsi="Arial" w:hint="default"/>
      </w:rPr>
    </w:lvl>
    <w:lvl w:ilvl="1" w:tplc="4E44F566" w:tentative="1">
      <w:start w:val="1"/>
      <w:numFmt w:val="bullet"/>
      <w:lvlText w:val="•"/>
      <w:lvlJc w:val="left"/>
      <w:pPr>
        <w:tabs>
          <w:tab w:val="num" w:pos="1440"/>
        </w:tabs>
        <w:ind w:left="1440" w:hanging="360"/>
      </w:pPr>
      <w:rPr>
        <w:rFonts w:ascii="Arial" w:hAnsi="Arial" w:hint="default"/>
      </w:rPr>
    </w:lvl>
    <w:lvl w:ilvl="2" w:tplc="14AE99B6" w:tentative="1">
      <w:start w:val="1"/>
      <w:numFmt w:val="bullet"/>
      <w:lvlText w:val="•"/>
      <w:lvlJc w:val="left"/>
      <w:pPr>
        <w:tabs>
          <w:tab w:val="num" w:pos="2160"/>
        </w:tabs>
        <w:ind w:left="2160" w:hanging="360"/>
      </w:pPr>
      <w:rPr>
        <w:rFonts w:ascii="Arial" w:hAnsi="Arial" w:hint="default"/>
      </w:rPr>
    </w:lvl>
    <w:lvl w:ilvl="3" w:tplc="62BA05F4" w:tentative="1">
      <w:start w:val="1"/>
      <w:numFmt w:val="bullet"/>
      <w:lvlText w:val="•"/>
      <w:lvlJc w:val="left"/>
      <w:pPr>
        <w:tabs>
          <w:tab w:val="num" w:pos="2880"/>
        </w:tabs>
        <w:ind w:left="2880" w:hanging="360"/>
      </w:pPr>
      <w:rPr>
        <w:rFonts w:ascii="Arial" w:hAnsi="Arial" w:hint="default"/>
      </w:rPr>
    </w:lvl>
    <w:lvl w:ilvl="4" w:tplc="BD28343C" w:tentative="1">
      <w:start w:val="1"/>
      <w:numFmt w:val="bullet"/>
      <w:lvlText w:val="•"/>
      <w:lvlJc w:val="left"/>
      <w:pPr>
        <w:tabs>
          <w:tab w:val="num" w:pos="3600"/>
        </w:tabs>
        <w:ind w:left="3600" w:hanging="360"/>
      </w:pPr>
      <w:rPr>
        <w:rFonts w:ascii="Arial" w:hAnsi="Arial" w:hint="default"/>
      </w:rPr>
    </w:lvl>
    <w:lvl w:ilvl="5" w:tplc="514AF3CA" w:tentative="1">
      <w:start w:val="1"/>
      <w:numFmt w:val="bullet"/>
      <w:lvlText w:val="•"/>
      <w:lvlJc w:val="left"/>
      <w:pPr>
        <w:tabs>
          <w:tab w:val="num" w:pos="4320"/>
        </w:tabs>
        <w:ind w:left="4320" w:hanging="360"/>
      </w:pPr>
      <w:rPr>
        <w:rFonts w:ascii="Arial" w:hAnsi="Arial" w:hint="default"/>
      </w:rPr>
    </w:lvl>
    <w:lvl w:ilvl="6" w:tplc="2DF440CC" w:tentative="1">
      <w:start w:val="1"/>
      <w:numFmt w:val="bullet"/>
      <w:lvlText w:val="•"/>
      <w:lvlJc w:val="left"/>
      <w:pPr>
        <w:tabs>
          <w:tab w:val="num" w:pos="5040"/>
        </w:tabs>
        <w:ind w:left="5040" w:hanging="360"/>
      </w:pPr>
      <w:rPr>
        <w:rFonts w:ascii="Arial" w:hAnsi="Arial" w:hint="default"/>
      </w:rPr>
    </w:lvl>
    <w:lvl w:ilvl="7" w:tplc="5AE8D7D4" w:tentative="1">
      <w:start w:val="1"/>
      <w:numFmt w:val="bullet"/>
      <w:lvlText w:val="•"/>
      <w:lvlJc w:val="left"/>
      <w:pPr>
        <w:tabs>
          <w:tab w:val="num" w:pos="5760"/>
        </w:tabs>
        <w:ind w:left="5760" w:hanging="360"/>
      </w:pPr>
      <w:rPr>
        <w:rFonts w:ascii="Arial" w:hAnsi="Arial" w:hint="default"/>
      </w:rPr>
    </w:lvl>
    <w:lvl w:ilvl="8" w:tplc="6A8269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D207DF"/>
    <w:multiLevelType w:val="hybridMultilevel"/>
    <w:tmpl w:val="7064104A"/>
    <w:lvl w:ilvl="0" w:tplc="5B228398">
      <w:start w:val="1"/>
      <w:numFmt w:val="bullet"/>
      <w:lvlText w:val="•"/>
      <w:lvlJc w:val="left"/>
      <w:pPr>
        <w:tabs>
          <w:tab w:val="num" w:pos="720"/>
        </w:tabs>
        <w:ind w:left="720" w:hanging="360"/>
      </w:pPr>
      <w:rPr>
        <w:rFonts w:ascii="Arial" w:hAnsi="Arial" w:hint="default"/>
      </w:rPr>
    </w:lvl>
    <w:lvl w:ilvl="1" w:tplc="047C5E42">
      <w:numFmt w:val="bullet"/>
      <w:lvlText w:val="•"/>
      <w:lvlJc w:val="left"/>
      <w:pPr>
        <w:tabs>
          <w:tab w:val="num" w:pos="1440"/>
        </w:tabs>
        <w:ind w:left="1440" w:hanging="360"/>
      </w:pPr>
      <w:rPr>
        <w:rFonts w:ascii="Arial" w:hAnsi="Arial" w:hint="default"/>
      </w:rPr>
    </w:lvl>
    <w:lvl w:ilvl="2" w:tplc="6A222706" w:tentative="1">
      <w:start w:val="1"/>
      <w:numFmt w:val="bullet"/>
      <w:lvlText w:val="•"/>
      <w:lvlJc w:val="left"/>
      <w:pPr>
        <w:tabs>
          <w:tab w:val="num" w:pos="2160"/>
        </w:tabs>
        <w:ind w:left="2160" w:hanging="360"/>
      </w:pPr>
      <w:rPr>
        <w:rFonts w:ascii="Arial" w:hAnsi="Arial" w:hint="default"/>
      </w:rPr>
    </w:lvl>
    <w:lvl w:ilvl="3" w:tplc="5858BC08" w:tentative="1">
      <w:start w:val="1"/>
      <w:numFmt w:val="bullet"/>
      <w:lvlText w:val="•"/>
      <w:lvlJc w:val="left"/>
      <w:pPr>
        <w:tabs>
          <w:tab w:val="num" w:pos="2880"/>
        </w:tabs>
        <w:ind w:left="2880" w:hanging="360"/>
      </w:pPr>
      <w:rPr>
        <w:rFonts w:ascii="Arial" w:hAnsi="Arial" w:hint="default"/>
      </w:rPr>
    </w:lvl>
    <w:lvl w:ilvl="4" w:tplc="18C46616" w:tentative="1">
      <w:start w:val="1"/>
      <w:numFmt w:val="bullet"/>
      <w:lvlText w:val="•"/>
      <w:lvlJc w:val="left"/>
      <w:pPr>
        <w:tabs>
          <w:tab w:val="num" w:pos="3600"/>
        </w:tabs>
        <w:ind w:left="3600" w:hanging="360"/>
      </w:pPr>
      <w:rPr>
        <w:rFonts w:ascii="Arial" w:hAnsi="Arial" w:hint="default"/>
      </w:rPr>
    </w:lvl>
    <w:lvl w:ilvl="5" w:tplc="D8ACDDE8" w:tentative="1">
      <w:start w:val="1"/>
      <w:numFmt w:val="bullet"/>
      <w:lvlText w:val="•"/>
      <w:lvlJc w:val="left"/>
      <w:pPr>
        <w:tabs>
          <w:tab w:val="num" w:pos="4320"/>
        </w:tabs>
        <w:ind w:left="4320" w:hanging="360"/>
      </w:pPr>
      <w:rPr>
        <w:rFonts w:ascii="Arial" w:hAnsi="Arial" w:hint="default"/>
      </w:rPr>
    </w:lvl>
    <w:lvl w:ilvl="6" w:tplc="BFD044DE" w:tentative="1">
      <w:start w:val="1"/>
      <w:numFmt w:val="bullet"/>
      <w:lvlText w:val="•"/>
      <w:lvlJc w:val="left"/>
      <w:pPr>
        <w:tabs>
          <w:tab w:val="num" w:pos="5040"/>
        </w:tabs>
        <w:ind w:left="5040" w:hanging="360"/>
      </w:pPr>
      <w:rPr>
        <w:rFonts w:ascii="Arial" w:hAnsi="Arial" w:hint="default"/>
      </w:rPr>
    </w:lvl>
    <w:lvl w:ilvl="7" w:tplc="45E6E5B2" w:tentative="1">
      <w:start w:val="1"/>
      <w:numFmt w:val="bullet"/>
      <w:lvlText w:val="•"/>
      <w:lvlJc w:val="left"/>
      <w:pPr>
        <w:tabs>
          <w:tab w:val="num" w:pos="5760"/>
        </w:tabs>
        <w:ind w:left="5760" w:hanging="360"/>
      </w:pPr>
      <w:rPr>
        <w:rFonts w:ascii="Arial" w:hAnsi="Arial" w:hint="default"/>
      </w:rPr>
    </w:lvl>
    <w:lvl w:ilvl="8" w:tplc="728ABC1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607A08"/>
    <w:multiLevelType w:val="hybridMultilevel"/>
    <w:tmpl w:val="9F6A17AE"/>
    <w:lvl w:ilvl="0" w:tplc="BCE2CA3A">
      <w:start w:val="1"/>
      <w:numFmt w:val="bullet"/>
      <w:lvlText w:val="•"/>
      <w:lvlJc w:val="left"/>
      <w:pPr>
        <w:tabs>
          <w:tab w:val="num" w:pos="720"/>
        </w:tabs>
        <w:ind w:left="720" w:hanging="360"/>
      </w:pPr>
      <w:rPr>
        <w:rFonts w:ascii="Arial" w:hAnsi="Arial" w:cs="Times New Roman" w:hint="default"/>
      </w:rPr>
    </w:lvl>
    <w:lvl w:ilvl="1" w:tplc="9D5C7A90">
      <w:start w:val="1"/>
      <w:numFmt w:val="bullet"/>
      <w:lvlText w:val="•"/>
      <w:lvlJc w:val="left"/>
      <w:pPr>
        <w:tabs>
          <w:tab w:val="num" w:pos="1440"/>
        </w:tabs>
        <w:ind w:left="1440" w:hanging="360"/>
      </w:pPr>
      <w:rPr>
        <w:rFonts w:ascii="Arial" w:hAnsi="Arial" w:cs="Times New Roman" w:hint="default"/>
      </w:rPr>
    </w:lvl>
    <w:lvl w:ilvl="2" w:tplc="4A344148">
      <w:start w:val="1"/>
      <w:numFmt w:val="bullet"/>
      <w:lvlText w:val="•"/>
      <w:lvlJc w:val="left"/>
      <w:pPr>
        <w:tabs>
          <w:tab w:val="num" w:pos="2160"/>
        </w:tabs>
        <w:ind w:left="2160" w:hanging="360"/>
      </w:pPr>
      <w:rPr>
        <w:rFonts w:ascii="Arial" w:hAnsi="Arial" w:cs="Times New Roman" w:hint="default"/>
      </w:rPr>
    </w:lvl>
    <w:lvl w:ilvl="3" w:tplc="EE6E9B14">
      <w:start w:val="1"/>
      <w:numFmt w:val="bullet"/>
      <w:lvlText w:val="•"/>
      <w:lvlJc w:val="left"/>
      <w:pPr>
        <w:tabs>
          <w:tab w:val="num" w:pos="2880"/>
        </w:tabs>
        <w:ind w:left="2880" w:hanging="360"/>
      </w:pPr>
      <w:rPr>
        <w:rFonts w:ascii="Arial" w:hAnsi="Arial" w:cs="Times New Roman" w:hint="default"/>
      </w:rPr>
    </w:lvl>
    <w:lvl w:ilvl="4" w:tplc="E8CA49D0">
      <w:start w:val="1"/>
      <w:numFmt w:val="bullet"/>
      <w:lvlText w:val="•"/>
      <w:lvlJc w:val="left"/>
      <w:pPr>
        <w:tabs>
          <w:tab w:val="num" w:pos="3600"/>
        </w:tabs>
        <w:ind w:left="3600" w:hanging="360"/>
      </w:pPr>
      <w:rPr>
        <w:rFonts w:ascii="Arial" w:hAnsi="Arial" w:cs="Times New Roman" w:hint="default"/>
      </w:rPr>
    </w:lvl>
    <w:lvl w:ilvl="5" w:tplc="18525358">
      <w:start w:val="1"/>
      <w:numFmt w:val="bullet"/>
      <w:lvlText w:val="•"/>
      <w:lvlJc w:val="left"/>
      <w:pPr>
        <w:tabs>
          <w:tab w:val="num" w:pos="4320"/>
        </w:tabs>
        <w:ind w:left="4320" w:hanging="360"/>
      </w:pPr>
      <w:rPr>
        <w:rFonts w:ascii="Arial" w:hAnsi="Arial" w:cs="Times New Roman" w:hint="default"/>
      </w:rPr>
    </w:lvl>
    <w:lvl w:ilvl="6" w:tplc="DF12718E">
      <w:start w:val="1"/>
      <w:numFmt w:val="bullet"/>
      <w:lvlText w:val="•"/>
      <w:lvlJc w:val="left"/>
      <w:pPr>
        <w:tabs>
          <w:tab w:val="num" w:pos="5040"/>
        </w:tabs>
        <w:ind w:left="5040" w:hanging="360"/>
      </w:pPr>
      <w:rPr>
        <w:rFonts w:ascii="Arial" w:hAnsi="Arial" w:cs="Times New Roman" w:hint="default"/>
      </w:rPr>
    </w:lvl>
    <w:lvl w:ilvl="7" w:tplc="C854B32C">
      <w:start w:val="1"/>
      <w:numFmt w:val="bullet"/>
      <w:lvlText w:val="•"/>
      <w:lvlJc w:val="left"/>
      <w:pPr>
        <w:tabs>
          <w:tab w:val="num" w:pos="5760"/>
        </w:tabs>
        <w:ind w:left="5760" w:hanging="360"/>
      </w:pPr>
      <w:rPr>
        <w:rFonts w:ascii="Arial" w:hAnsi="Arial" w:cs="Times New Roman" w:hint="default"/>
      </w:rPr>
    </w:lvl>
    <w:lvl w:ilvl="8" w:tplc="29ACF7DE">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31" w15:restartNumberingAfterBreak="0">
    <w:nsid w:val="598C1EE7"/>
    <w:multiLevelType w:val="hybridMultilevel"/>
    <w:tmpl w:val="59A0A166"/>
    <w:lvl w:ilvl="0" w:tplc="7330848A">
      <w:start w:val="1"/>
      <w:numFmt w:val="bullet"/>
      <w:lvlText w:val="•"/>
      <w:lvlJc w:val="left"/>
      <w:pPr>
        <w:tabs>
          <w:tab w:val="num" w:pos="720"/>
        </w:tabs>
        <w:ind w:left="720" w:hanging="360"/>
      </w:pPr>
      <w:rPr>
        <w:rFonts w:ascii="Arial" w:hAnsi="Arial" w:hint="default"/>
      </w:rPr>
    </w:lvl>
    <w:lvl w:ilvl="1" w:tplc="0B24C726" w:tentative="1">
      <w:start w:val="1"/>
      <w:numFmt w:val="bullet"/>
      <w:lvlText w:val="•"/>
      <w:lvlJc w:val="left"/>
      <w:pPr>
        <w:tabs>
          <w:tab w:val="num" w:pos="1440"/>
        </w:tabs>
        <w:ind w:left="1440" w:hanging="360"/>
      </w:pPr>
      <w:rPr>
        <w:rFonts w:ascii="Arial" w:hAnsi="Arial" w:hint="default"/>
      </w:rPr>
    </w:lvl>
    <w:lvl w:ilvl="2" w:tplc="80D4AD6E">
      <w:start w:val="1"/>
      <w:numFmt w:val="bullet"/>
      <w:lvlText w:val="•"/>
      <w:lvlJc w:val="left"/>
      <w:pPr>
        <w:tabs>
          <w:tab w:val="num" w:pos="2160"/>
        </w:tabs>
        <w:ind w:left="2160" w:hanging="360"/>
      </w:pPr>
      <w:rPr>
        <w:rFonts w:ascii="Arial" w:hAnsi="Arial" w:hint="default"/>
      </w:rPr>
    </w:lvl>
    <w:lvl w:ilvl="3" w:tplc="E390BB2A" w:tentative="1">
      <w:start w:val="1"/>
      <w:numFmt w:val="bullet"/>
      <w:lvlText w:val="•"/>
      <w:lvlJc w:val="left"/>
      <w:pPr>
        <w:tabs>
          <w:tab w:val="num" w:pos="2880"/>
        </w:tabs>
        <w:ind w:left="2880" w:hanging="360"/>
      </w:pPr>
      <w:rPr>
        <w:rFonts w:ascii="Arial" w:hAnsi="Arial" w:hint="default"/>
      </w:rPr>
    </w:lvl>
    <w:lvl w:ilvl="4" w:tplc="D402007A" w:tentative="1">
      <w:start w:val="1"/>
      <w:numFmt w:val="bullet"/>
      <w:lvlText w:val="•"/>
      <w:lvlJc w:val="left"/>
      <w:pPr>
        <w:tabs>
          <w:tab w:val="num" w:pos="3600"/>
        </w:tabs>
        <w:ind w:left="3600" w:hanging="360"/>
      </w:pPr>
      <w:rPr>
        <w:rFonts w:ascii="Arial" w:hAnsi="Arial" w:hint="default"/>
      </w:rPr>
    </w:lvl>
    <w:lvl w:ilvl="5" w:tplc="BC4082BE" w:tentative="1">
      <w:start w:val="1"/>
      <w:numFmt w:val="bullet"/>
      <w:lvlText w:val="•"/>
      <w:lvlJc w:val="left"/>
      <w:pPr>
        <w:tabs>
          <w:tab w:val="num" w:pos="4320"/>
        </w:tabs>
        <w:ind w:left="4320" w:hanging="360"/>
      </w:pPr>
      <w:rPr>
        <w:rFonts w:ascii="Arial" w:hAnsi="Arial" w:hint="default"/>
      </w:rPr>
    </w:lvl>
    <w:lvl w:ilvl="6" w:tplc="59849368" w:tentative="1">
      <w:start w:val="1"/>
      <w:numFmt w:val="bullet"/>
      <w:lvlText w:val="•"/>
      <w:lvlJc w:val="left"/>
      <w:pPr>
        <w:tabs>
          <w:tab w:val="num" w:pos="5040"/>
        </w:tabs>
        <w:ind w:left="5040" w:hanging="360"/>
      </w:pPr>
      <w:rPr>
        <w:rFonts w:ascii="Arial" w:hAnsi="Arial" w:hint="default"/>
      </w:rPr>
    </w:lvl>
    <w:lvl w:ilvl="7" w:tplc="A5B0DDDC" w:tentative="1">
      <w:start w:val="1"/>
      <w:numFmt w:val="bullet"/>
      <w:lvlText w:val="•"/>
      <w:lvlJc w:val="left"/>
      <w:pPr>
        <w:tabs>
          <w:tab w:val="num" w:pos="5760"/>
        </w:tabs>
        <w:ind w:left="5760" w:hanging="360"/>
      </w:pPr>
      <w:rPr>
        <w:rFonts w:ascii="Arial" w:hAnsi="Arial" w:hint="default"/>
      </w:rPr>
    </w:lvl>
    <w:lvl w:ilvl="8" w:tplc="E314FE8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7924C2"/>
    <w:multiLevelType w:val="hybridMultilevel"/>
    <w:tmpl w:val="C290AF28"/>
    <w:lvl w:ilvl="0" w:tplc="FEEAF44E">
      <w:start w:val="1"/>
      <w:numFmt w:val="bullet"/>
      <w:lvlText w:val="•"/>
      <w:lvlJc w:val="left"/>
      <w:pPr>
        <w:tabs>
          <w:tab w:val="num" w:pos="720"/>
        </w:tabs>
        <w:ind w:left="720" w:hanging="360"/>
      </w:pPr>
      <w:rPr>
        <w:rFonts w:ascii="Arial" w:hAnsi="Arial" w:hint="default"/>
      </w:rPr>
    </w:lvl>
    <w:lvl w:ilvl="1" w:tplc="D8F498DC">
      <w:numFmt w:val="bullet"/>
      <w:lvlText w:val="•"/>
      <w:lvlJc w:val="left"/>
      <w:pPr>
        <w:tabs>
          <w:tab w:val="num" w:pos="1440"/>
        </w:tabs>
        <w:ind w:left="1440" w:hanging="360"/>
      </w:pPr>
      <w:rPr>
        <w:rFonts w:ascii="Arial" w:hAnsi="Arial" w:hint="default"/>
      </w:rPr>
    </w:lvl>
    <w:lvl w:ilvl="2" w:tplc="A5ECC3B8" w:tentative="1">
      <w:start w:val="1"/>
      <w:numFmt w:val="bullet"/>
      <w:lvlText w:val="•"/>
      <w:lvlJc w:val="left"/>
      <w:pPr>
        <w:tabs>
          <w:tab w:val="num" w:pos="2160"/>
        </w:tabs>
        <w:ind w:left="2160" w:hanging="360"/>
      </w:pPr>
      <w:rPr>
        <w:rFonts w:ascii="Arial" w:hAnsi="Arial" w:hint="default"/>
      </w:rPr>
    </w:lvl>
    <w:lvl w:ilvl="3" w:tplc="DBF87D36" w:tentative="1">
      <w:start w:val="1"/>
      <w:numFmt w:val="bullet"/>
      <w:lvlText w:val="•"/>
      <w:lvlJc w:val="left"/>
      <w:pPr>
        <w:tabs>
          <w:tab w:val="num" w:pos="2880"/>
        </w:tabs>
        <w:ind w:left="2880" w:hanging="360"/>
      </w:pPr>
      <w:rPr>
        <w:rFonts w:ascii="Arial" w:hAnsi="Arial" w:hint="default"/>
      </w:rPr>
    </w:lvl>
    <w:lvl w:ilvl="4" w:tplc="F79E2F1C" w:tentative="1">
      <w:start w:val="1"/>
      <w:numFmt w:val="bullet"/>
      <w:lvlText w:val="•"/>
      <w:lvlJc w:val="left"/>
      <w:pPr>
        <w:tabs>
          <w:tab w:val="num" w:pos="3600"/>
        </w:tabs>
        <w:ind w:left="3600" w:hanging="360"/>
      </w:pPr>
      <w:rPr>
        <w:rFonts w:ascii="Arial" w:hAnsi="Arial" w:hint="default"/>
      </w:rPr>
    </w:lvl>
    <w:lvl w:ilvl="5" w:tplc="A2E82E68" w:tentative="1">
      <w:start w:val="1"/>
      <w:numFmt w:val="bullet"/>
      <w:lvlText w:val="•"/>
      <w:lvlJc w:val="left"/>
      <w:pPr>
        <w:tabs>
          <w:tab w:val="num" w:pos="4320"/>
        </w:tabs>
        <w:ind w:left="4320" w:hanging="360"/>
      </w:pPr>
      <w:rPr>
        <w:rFonts w:ascii="Arial" w:hAnsi="Arial" w:hint="default"/>
      </w:rPr>
    </w:lvl>
    <w:lvl w:ilvl="6" w:tplc="D74C0EA6" w:tentative="1">
      <w:start w:val="1"/>
      <w:numFmt w:val="bullet"/>
      <w:lvlText w:val="•"/>
      <w:lvlJc w:val="left"/>
      <w:pPr>
        <w:tabs>
          <w:tab w:val="num" w:pos="5040"/>
        </w:tabs>
        <w:ind w:left="5040" w:hanging="360"/>
      </w:pPr>
      <w:rPr>
        <w:rFonts w:ascii="Arial" w:hAnsi="Arial" w:hint="default"/>
      </w:rPr>
    </w:lvl>
    <w:lvl w:ilvl="7" w:tplc="55482716" w:tentative="1">
      <w:start w:val="1"/>
      <w:numFmt w:val="bullet"/>
      <w:lvlText w:val="•"/>
      <w:lvlJc w:val="left"/>
      <w:pPr>
        <w:tabs>
          <w:tab w:val="num" w:pos="5760"/>
        </w:tabs>
        <w:ind w:left="5760" w:hanging="360"/>
      </w:pPr>
      <w:rPr>
        <w:rFonts w:ascii="Arial" w:hAnsi="Arial" w:hint="default"/>
      </w:rPr>
    </w:lvl>
    <w:lvl w:ilvl="8" w:tplc="DDC43A1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7C0590"/>
    <w:multiLevelType w:val="hybridMultilevel"/>
    <w:tmpl w:val="1A7206FA"/>
    <w:lvl w:ilvl="0" w:tplc="F66EA66C">
      <w:start w:val="1"/>
      <w:numFmt w:val="bullet"/>
      <w:lvlText w:val="•"/>
      <w:lvlJc w:val="left"/>
      <w:pPr>
        <w:tabs>
          <w:tab w:val="num" w:pos="720"/>
        </w:tabs>
        <w:ind w:left="720" w:hanging="360"/>
      </w:pPr>
      <w:rPr>
        <w:rFonts w:ascii="Arial" w:hAnsi="Arial" w:hint="default"/>
      </w:rPr>
    </w:lvl>
    <w:lvl w:ilvl="1" w:tplc="09B6E0FE" w:tentative="1">
      <w:start w:val="1"/>
      <w:numFmt w:val="bullet"/>
      <w:lvlText w:val="•"/>
      <w:lvlJc w:val="left"/>
      <w:pPr>
        <w:tabs>
          <w:tab w:val="num" w:pos="1440"/>
        </w:tabs>
        <w:ind w:left="1440" w:hanging="360"/>
      </w:pPr>
      <w:rPr>
        <w:rFonts w:ascii="Arial" w:hAnsi="Arial" w:hint="default"/>
      </w:rPr>
    </w:lvl>
    <w:lvl w:ilvl="2" w:tplc="F6722178" w:tentative="1">
      <w:start w:val="1"/>
      <w:numFmt w:val="bullet"/>
      <w:lvlText w:val="•"/>
      <w:lvlJc w:val="left"/>
      <w:pPr>
        <w:tabs>
          <w:tab w:val="num" w:pos="2160"/>
        </w:tabs>
        <w:ind w:left="2160" w:hanging="360"/>
      </w:pPr>
      <w:rPr>
        <w:rFonts w:ascii="Arial" w:hAnsi="Arial" w:hint="default"/>
      </w:rPr>
    </w:lvl>
    <w:lvl w:ilvl="3" w:tplc="6388B448" w:tentative="1">
      <w:start w:val="1"/>
      <w:numFmt w:val="bullet"/>
      <w:lvlText w:val="•"/>
      <w:lvlJc w:val="left"/>
      <w:pPr>
        <w:tabs>
          <w:tab w:val="num" w:pos="2880"/>
        </w:tabs>
        <w:ind w:left="2880" w:hanging="360"/>
      </w:pPr>
      <w:rPr>
        <w:rFonts w:ascii="Arial" w:hAnsi="Arial" w:hint="default"/>
      </w:rPr>
    </w:lvl>
    <w:lvl w:ilvl="4" w:tplc="CC56921A" w:tentative="1">
      <w:start w:val="1"/>
      <w:numFmt w:val="bullet"/>
      <w:lvlText w:val="•"/>
      <w:lvlJc w:val="left"/>
      <w:pPr>
        <w:tabs>
          <w:tab w:val="num" w:pos="3600"/>
        </w:tabs>
        <w:ind w:left="3600" w:hanging="360"/>
      </w:pPr>
      <w:rPr>
        <w:rFonts w:ascii="Arial" w:hAnsi="Arial" w:hint="default"/>
      </w:rPr>
    </w:lvl>
    <w:lvl w:ilvl="5" w:tplc="775ECCA8" w:tentative="1">
      <w:start w:val="1"/>
      <w:numFmt w:val="bullet"/>
      <w:lvlText w:val="•"/>
      <w:lvlJc w:val="left"/>
      <w:pPr>
        <w:tabs>
          <w:tab w:val="num" w:pos="4320"/>
        </w:tabs>
        <w:ind w:left="4320" w:hanging="360"/>
      </w:pPr>
      <w:rPr>
        <w:rFonts w:ascii="Arial" w:hAnsi="Arial" w:hint="default"/>
      </w:rPr>
    </w:lvl>
    <w:lvl w:ilvl="6" w:tplc="01BE36E0" w:tentative="1">
      <w:start w:val="1"/>
      <w:numFmt w:val="bullet"/>
      <w:lvlText w:val="•"/>
      <w:lvlJc w:val="left"/>
      <w:pPr>
        <w:tabs>
          <w:tab w:val="num" w:pos="5040"/>
        </w:tabs>
        <w:ind w:left="5040" w:hanging="360"/>
      </w:pPr>
      <w:rPr>
        <w:rFonts w:ascii="Arial" w:hAnsi="Arial" w:hint="default"/>
      </w:rPr>
    </w:lvl>
    <w:lvl w:ilvl="7" w:tplc="C268A5D8" w:tentative="1">
      <w:start w:val="1"/>
      <w:numFmt w:val="bullet"/>
      <w:lvlText w:val="•"/>
      <w:lvlJc w:val="left"/>
      <w:pPr>
        <w:tabs>
          <w:tab w:val="num" w:pos="5760"/>
        </w:tabs>
        <w:ind w:left="5760" w:hanging="360"/>
      </w:pPr>
      <w:rPr>
        <w:rFonts w:ascii="Arial" w:hAnsi="Arial" w:hint="default"/>
      </w:rPr>
    </w:lvl>
    <w:lvl w:ilvl="8" w:tplc="E820B7A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AC5A7A"/>
    <w:multiLevelType w:val="hybridMultilevel"/>
    <w:tmpl w:val="887EB09C"/>
    <w:lvl w:ilvl="0" w:tplc="30DA90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E31E27"/>
    <w:multiLevelType w:val="hybridMultilevel"/>
    <w:tmpl w:val="2146D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14CD8"/>
    <w:multiLevelType w:val="hybridMultilevel"/>
    <w:tmpl w:val="AA061EF0"/>
    <w:lvl w:ilvl="0" w:tplc="D7904266">
      <w:start w:val="9"/>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2D93435"/>
    <w:multiLevelType w:val="hybridMultilevel"/>
    <w:tmpl w:val="2146DB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5F45ED1"/>
    <w:multiLevelType w:val="hybridMultilevel"/>
    <w:tmpl w:val="0B867D12"/>
    <w:lvl w:ilvl="0" w:tplc="C3DA1A1C">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2004776760">
    <w:abstractNumId w:val="34"/>
  </w:num>
  <w:num w:numId="2" w16cid:durableId="1124617442">
    <w:abstractNumId w:val="5"/>
  </w:num>
  <w:num w:numId="3" w16cid:durableId="1808232388">
    <w:abstractNumId w:val="17"/>
  </w:num>
  <w:num w:numId="4" w16cid:durableId="240604303">
    <w:abstractNumId w:val="21"/>
  </w:num>
  <w:num w:numId="5" w16cid:durableId="1459421446">
    <w:abstractNumId w:val="27"/>
  </w:num>
  <w:num w:numId="6" w16cid:durableId="14308880">
    <w:abstractNumId w:val="41"/>
  </w:num>
  <w:num w:numId="7" w16cid:durableId="1971787683">
    <w:abstractNumId w:val="12"/>
  </w:num>
  <w:num w:numId="8" w16cid:durableId="1222450362">
    <w:abstractNumId w:val="45"/>
  </w:num>
  <w:num w:numId="9" w16cid:durableId="1497529431">
    <w:abstractNumId w:val="48"/>
  </w:num>
  <w:num w:numId="10" w16cid:durableId="656108849">
    <w:abstractNumId w:val="13"/>
  </w:num>
  <w:num w:numId="11" w16cid:durableId="1427380645">
    <w:abstractNumId w:val="7"/>
  </w:num>
  <w:num w:numId="12" w16cid:durableId="134834486">
    <w:abstractNumId w:val="3"/>
  </w:num>
  <w:num w:numId="13" w16cid:durableId="1657803620">
    <w:abstractNumId w:val="10"/>
  </w:num>
  <w:num w:numId="14" w16cid:durableId="9766301">
    <w:abstractNumId w:val="16"/>
  </w:num>
  <w:num w:numId="15" w16cid:durableId="1420520594">
    <w:abstractNumId w:val="9"/>
  </w:num>
  <w:num w:numId="16" w16cid:durableId="2000574770">
    <w:abstractNumId w:val="1"/>
  </w:num>
  <w:num w:numId="17" w16cid:durableId="2016106729">
    <w:abstractNumId w:val="42"/>
  </w:num>
  <w:num w:numId="18" w16cid:durableId="364671150">
    <w:abstractNumId w:val="37"/>
  </w:num>
  <w:num w:numId="19" w16cid:durableId="1014529642">
    <w:abstractNumId w:val="29"/>
  </w:num>
  <w:num w:numId="20" w16cid:durableId="189686345">
    <w:abstractNumId w:val="2"/>
  </w:num>
  <w:num w:numId="21" w16cid:durableId="942568445">
    <w:abstractNumId w:val="19"/>
  </w:num>
  <w:num w:numId="22" w16cid:durableId="518197973">
    <w:abstractNumId w:val="46"/>
  </w:num>
  <w:num w:numId="23" w16cid:durableId="1420633849">
    <w:abstractNumId w:val="14"/>
  </w:num>
  <w:num w:numId="24" w16cid:durableId="551383779">
    <w:abstractNumId w:val="26"/>
  </w:num>
  <w:num w:numId="25" w16cid:durableId="1863280615">
    <w:abstractNumId w:val="38"/>
  </w:num>
  <w:num w:numId="26" w16cid:durableId="752313536">
    <w:abstractNumId w:val="40"/>
  </w:num>
  <w:num w:numId="27" w16cid:durableId="2099714871">
    <w:abstractNumId w:val="4"/>
  </w:num>
  <w:num w:numId="28" w16cid:durableId="1763647015">
    <w:abstractNumId w:val="31"/>
  </w:num>
  <w:num w:numId="29" w16cid:durableId="2047021867">
    <w:abstractNumId w:val="47"/>
  </w:num>
  <w:num w:numId="30" w16cid:durableId="2070419443">
    <w:abstractNumId w:val="6"/>
  </w:num>
  <w:num w:numId="31" w16cid:durableId="1173834553">
    <w:abstractNumId w:val="30"/>
  </w:num>
  <w:num w:numId="32" w16cid:durableId="1871457318">
    <w:abstractNumId w:val="18"/>
  </w:num>
  <w:num w:numId="33" w16cid:durableId="1962953186">
    <w:abstractNumId w:val="0"/>
  </w:num>
  <w:num w:numId="34" w16cid:durableId="1112435879">
    <w:abstractNumId w:val="28"/>
  </w:num>
  <w:num w:numId="35" w16cid:durableId="2097743384">
    <w:abstractNumId w:val="24"/>
  </w:num>
  <w:num w:numId="36" w16cid:durableId="1742560981">
    <w:abstractNumId w:val="15"/>
  </w:num>
  <w:num w:numId="37" w16cid:durableId="1316908993">
    <w:abstractNumId w:val="39"/>
  </w:num>
  <w:num w:numId="38" w16cid:durableId="431171619">
    <w:abstractNumId w:val="43"/>
  </w:num>
  <w:num w:numId="39" w16cid:durableId="1268537699">
    <w:abstractNumId w:val="44"/>
  </w:num>
  <w:num w:numId="40" w16cid:durableId="652369977">
    <w:abstractNumId w:val="36"/>
  </w:num>
  <w:num w:numId="41" w16cid:durableId="183137014">
    <w:abstractNumId w:val="35"/>
  </w:num>
  <w:num w:numId="42" w16cid:durableId="1364020750">
    <w:abstractNumId w:val="23"/>
  </w:num>
  <w:num w:numId="43" w16cid:durableId="495419364">
    <w:abstractNumId w:val="25"/>
  </w:num>
  <w:num w:numId="44" w16cid:durableId="1926694041">
    <w:abstractNumId w:val="33"/>
  </w:num>
  <w:num w:numId="45" w16cid:durableId="954097478">
    <w:abstractNumId w:val="32"/>
  </w:num>
  <w:num w:numId="46" w16cid:durableId="357780027">
    <w:abstractNumId w:val="22"/>
  </w:num>
  <w:num w:numId="47" w16cid:durableId="1471629154">
    <w:abstractNumId w:val="20"/>
  </w:num>
  <w:num w:numId="48" w16cid:durableId="1832136606">
    <w:abstractNumId w:val="8"/>
  </w:num>
  <w:num w:numId="49" w16cid:durableId="148296842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5A33"/>
    <w:rsid w:val="000065B7"/>
    <w:rsid w:val="00006E1A"/>
    <w:rsid w:val="0000700D"/>
    <w:rsid w:val="00007B81"/>
    <w:rsid w:val="00007BBF"/>
    <w:rsid w:val="00010515"/>
    <w:rsid w:val="000105A6"/>
    <w:rsid w:val="00010B1C"/>
    <w:rsid w:val="00010BA4"/>
    <w:rsid w:val="00010DC6"/>
    <w:rsid w:val="00011944"/>
    <w:rsid w:val="00011CEC"/>
    <w:rsid w:val="0001267C"/>
    <w:rsid w:val="00012A0E"/>
    <w:rsid w:val="00012D26"/>
    <w:rsid w:val="00012EDA"/>
    <w:rsid w:val="0001393B"/>
    <w:rsid w:val="00013AC3"/>
    <w:rsid w:val="00013D70"/>
    <w:rsid w:val="000149C4"/>
    <w:rsid w:val="00014A4D"/>
    <w:rsid w:val="00015617"/>
    <w:rsid w:val="00015CE7"/>
    <w:rsid w:val="00016348"/>
    <w:rsid w:val="00016645"/>
    <w:rsid w:val="00016A6A"/>
    <w:rsid w:val="00016CD3"/>
    <w:rsid w:val="00017474"/>
    <w:rsid w:val="00017770"/>
    <w:rsid w:val="00017B6F"/>
    <w:rsid w:val="00017D67"/>
    <w:rsid w:val="00017D88"/>
    <w:rsid w:val="000205A3"/>
    <w:rsid w:val="00020817"/>
    <w:rsid w:val="00020942"/>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1EA1"/>
    <w:rsid w:val="00032669"/>
    <w:rsid w:val="00032724"/>
    <w:rsid w:val="00032BA2"/>
    <w:rsid w:val="00032C7D"/>
    <w:rsid w:val="00032CB5"/>
    <w:rsid w:val="000335B1"/>
    <w:rsid w:val="00033E31"/>
    <w:rsid w:val="00034309"/>
    <w:rsid w:val="000346E5"/>
    <w:rsid w:val="00034B0D"/>
    <w:rsid w:val="00034E94"/>
    <w:rsid w:val="00035057"/>
    <w:rsid w:val="000350E5"/>
    <w:rsid w:val="0003588E"/>
    <w:rsid w:val="00035C7F"/>
    <w:rsid w:val="000360C4"/>
    <w:rsid w:val="00036227"/>
    <w:rsid w:val="000362E8"/>
    <w:rsid w:val="0003644B"/>
    <w:rsid w:val="000364B3"/>
    <w:rsid w:val="0003736F"/>
    <w:rsid w:val="00037A84"/>
    <w:rsid w:val="00037E22"/>
    <w:rsid w:val="00040111"/>
    <w:rsid w:val="00040C7A"/>
    <w:rsid w:val="00040D08"/>
    <w:rsid w:val="000415A8"/>
    <w:rsid w:val="000429C8"/>
    <w:rsid w:val="00042F2B"/>
    <w:rsid w:val="00043549"/>
    <w:rsid w:val="000435C3"/>
    <w:rsid w:val="00043F0E"/>
    <w:rsid w:val="00044714"/>
    <w:rsid w:val="000454A9"/>
    <w:rsid w:val="00045A69"/>
    <w:rsid w:val="000460A2"/>
    <w:rsid w:val="00046D63"/>
    <w:rsid w:val="000474D4"/>
    <w:rsid w:val="00047923"/>
    <w:rsid w:val="00047C0A"/>
    <w:rsid w:val="000504CA"/>
    <w:rsid w:val="00050705"/>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56DA3"/>
    <w:rsid w:val="000606AD"/>
    <w:rsid w:val="00060736"/>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A0"/>
    <w:rsid w:val="00070BD3"/>
    <w:rsid w:val="00071D30"/>
    <w:rsid w:val="00071E9F"/>
    <w:rsid w:val="000720C4"/>
    <w:rsid w:val="000725AC"/>
    <w:rsid w:val="0007280D"/>
    <w:rsid w:val="00072971"/>
    <w:rsid w:val="000729F8"/>
    <w:rsid w:val="00072D2F"/>
    <w:rsid w:val="00073124"/>
    <w:rsid w:val="0007327C"/>
    <w:rsid w:val="00073883"/>
    <w:rsid w:val="00073D81"/>
    <w:rsid w:val="00073ED8"/>
    <w:rsid w:val="00074F4A"/>
    <w:rsid w:val="000755EA"/>
    <w:rsid w:val="00075743"/>
    <w:rsid w:val="00075833"/>
    <w:rsid w:val="00075923"/>
    <w:rsid w:val="00075D84"/>
    <w:rsid w:val="00077082"/>
    <w:rsid w:val="000773E2"/>
    <w:rsid w:val="0007787B"/>
    <w:rsid w:val="00077EB3"/>
    <w:rsid w:val="000815DF"/>
    <w:rsid w:val="00081CB8"/>
    <w:rsid w:val="00081E61"/>
    <w:rsid w:val="00081F92"/>
    <w:rsid w:val="000823AB"/>
    <w:rsid w:val="0008273A"/>
    <w:rsid w:val="00082938"/>
    <w:rsid w:val="00082CE7"/>
    <w:rsid w:val="000831CC"/>
    <w:rsid w:val="00083BDB"/>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55"/>
    <w:rsid w:val="000933A4"/>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AEC"/>
    <w:rsid w:val="000A3F1B"/>
    <w:rsid w:val="000A45EE"/>
    <w:rsid w:val="000A567D"/>
    <w:rsid w:val="000A5B62"/>
    <w:rsid w:val="000A5DC0"/>
    <w:rsid w:val="000A5FBF"/>
    <w:rsid w:val="000A643B"/>
    <w:rsid w:val="000A645B"/>
    <w:rsid w:val="000A645E"/>
    <w:rsid w:val="000A6855"/>
    <w:rsid w:val="000A68FB"/>
    <w:rsid w:val="000A7454"/>
    <w:rsid w:val="000A76A3"/>
    <w:rsid w:val="000B004F"/>
    <w:rsid w:val="000B0067"/>
    <w:rsid w:val="000B038E"/>
    <w:rsid w:val="000B09C5"/>
    <w:rsid w:val="000B0E8B"/>
    <w:rsid w:val="000B10A0"/>
    <w:rsid w:val="000B1141"/>
    <w:rsid w:val="000B1277"/>
    <w:rsid w:val="000B1585"/>
    <w:rsid w:val="000B2537"/>
    <w:rsid w:val="000B26E6"/>
    <w:rsid w:val="000B2AD9"/>
    <w:rsid w:val="000B31CF"/>
    <w:rsid w:val="000B3FA1"/>
    <w:rsid w:val="000B4222"/>
    <w:rsid w:val="000B4AB4"/>
    <w:rsid w:val="000B5F34"/>
    <w:rsid w:val="000B6337"/>
    <w:rsid w:val="000B6473"/>
    <w:rsid w:val="000B690A"/>
    <w:rsid w:val="000B6CA0"/>
    <w:rsid w:val="000B6EBD"/>
    <w:rsid w:val="000B7355"/>
    <w:rsid w:val="000B73B1"/>
    <w:rsid w:val="000B76D8"/>
    <w:rsid w:val="000C00C9"/>
    <w:rsid w:val="000C0A9A"/>
    <w:rsid w:val="000C0C55"/>
    <w:rsid w:val="000C2448"/>
    <w:rsid w:val="000C276C"/>
    <w:rsid w:val="000C2FA4"/>
    <w:rsid w:val="000C3F11"/>
    <w:rsid w:val="000C44B0"/>
    <w:rsid w:val="000C4EE8"/>
    <w:rsid w:val="000C529A"/>
    <w:rsid w:val="000C5341"/>
    <w:rsid w:val="000C551D"/>
    <w:rsid w:val="000C5610"/>
    <w:rsid w:val="000C570A"/>
    <w:rsid w:val="000C678D"/>
    <w:rsid w:val="000C6BFC"/>
    <w:rsid w:val="000C7340"/>
    <w:rsid w:val="000C7457"/>
    <w:rsid w:val="000C78C6"/>
    <w:rsid w:val="000C79A2"/>
    <w:rsid w:val="000D01AF"/>
    <w:rsid w:val="000D01ED"/>
    <w:rsid w:val="000D160A"/>
    <w:rsid w:val="000D18EC"/>
    <w:rsid w:val="000D1AD2"/>
    <w:rsid w:val="000D244F"/>
    <w:rsid w:val="000D28A3"/>
    <w:rsid w:val="000D2C1C"/>
    <w:rsid w:val="000D3010"/>
    <w:rsid w:val="000D3720"/>
    <w:rsid w:val="000D40F2"/>
    <w:rsid w:val="000D4519"/>
    <w:rsid w:val="000D4816"/>
    <w:rsid w:val="000D4976"/>
    <w:rsid w:val="000D51E3"/>
    <w:rsid w:val="000D569F"/>
    <w:rsid w:val="000D5A17"/>
    <w:rsid w:val="000D69D1"/>
    <w:rsid w:val="000D6E43"/>
    <w:rsid w:val="000D735C"/>
    <w:rsid w:val="000D7700"/>
    <w:rsid w:val="000D7DE9"/>
    <w:rsid w:val="000E0045"/>
    <w:rsid w:val="000E0A10"/>
    <w:rsid w:val="000E1886"/>
    <w:rsid w:val="000E202F"/>
    <w:rsid w:val="000E2495"/>
    <w:rsid w:val="000E25D9"/>
    <w:rsid w:val="000E26BD"/>
    <w:rsid w:val="000E2CDA"/>
    <w:rsid w:val="000E3E94"/>
    <w:rsid w:val="000E4512"/>
    <w:rsid w:val="000E579F"/>
    <w:rsid w:val="000E5849"/>
    <w:rsid w:val="000E5854"/>
    <w:rsid w:val="000E58CC"/>
    <w:rsid w:val="000E596C"/>
    <w:rsid w:val="000E5A12"/>
    <w:rsid w:val="000E5F99"/>
    <w:rsid w:val="000E6167"/>
    <w:rsid w:val="000E63A9"/>
    <w:rsid w:val="000E67D0"/>
    <w:rsid w:val="000E68D4"/>
    <w:rsid w:val="000E6AC5"/>
    <w:rsid w:val="000E6C6D"/>
    <w:rsid w:val="000E6D4B"/>
    <w:rsid w:val="000E701D"/>
    <w:rsid w:val="000E7763"/>
    <w:rsid w:val="000E7E69"/>
    <w:rsid w:val="000F00F9"/>
    <w:rsid w:val="000F07B0"/>
    <w:rsid w:val="000F0BF5"/>
    <w:rsid w:val="000F0D32"/>
    <w:rsid w:val="000F13AB"/>
    <w:rsid w:val="000F1726"/>
    <w:rsid w:val="000F19D5"/>
    <w:rsid w:val="000F1AC3"/>
    <w:rsid w:val="000F1AE8"/>
    <w:rsid w:val="000F2230"/>
    <w:rsid w:val="000F2FF6"/>
    <w:rsid w:val="000F43C2"/>
    <w:rsid w:val="000F446E"/>
    <w:rsid w:val="000F4674"/>
    <w:rsid w:val="000F4E48"/>
    <w:rsid w:val="000F502F"/>
    <w:rsid w:val="000F519D"/>
    <w:rsid w:val="000F5839"/>
    <w:rsid w:val="000F625B"/>
    <w:rsid w:val="000F65D1"/>
    <w:rsid w:val="000F65E1"/>
    <w:rsid w:val="000F67C0"/>
    <w:rsid w:val="000F69BC"/>
    <w:rsid w:val="000F736D"/>
    <w:rsid w:val="000F7B04"/>
    <w:rsid w:val="000F7B81"/>
    <w:rsid w:val="000F7E16"/>
    <w:rsid w:val="000F7ECB"/>
    <w:rsid w:val="001000DD"/>
    <w:rsid w:val="0010051F"/>
    <w:rsid w:val="00100769"/>
    <w:rsid w:val="0010097A"/>
    <w:rsid w:val="00100A8C"/>
    <w:rsid w:val="001012EB"/>
    <w:rsid w:val="00101573"/>
    <w:rsid w:val="00101743"/>
    <w:rsid w:val="00102148"/>
    <w:rsid w:val="00102169"/>
    <w:rsid w:val="001025B8"/>
    <w:rsid w:val="00102784"/>
    <w:rsid w:val="001032B8"/>
    <w:rsid w:val="001033CE"/>
    <w:rsid w:val="0010494F"/>
    <w:rsid w:val="00104A4E"/>
    <w:rsid w:val="001050F1"/>
    <w:rsid w:val="00105964"/>
    <w:rsid w:val="001060FC"/>
    <w:rsid w:val="0010618D"/>
    <w:rsid w:val="001064C0"/>
    <w:rsid w:val="00106E03"/>
    <w:rsid w:val="00106EE6"/>
    <w:rsid w:val="00107310"/>
    <w:rsid w:val="00107590"/>
    <w:rsid w:val="00107877"/>
    <w:rsid w:val="00107D8B"/>
    <w:rsid w:val="00107DF1"/>
    <w:rsid w:val="00111038"/>
    <w:rsid w:val="001120F9"/>
    <w:rsid w:val="00112446"/>
    <w:rsid w:val="001125BF"/>
    <w:rsid w:val="0011270A"/>
    <w:rsid w:val="00112950"/>
    <w:rsid w:val="00112E26"/>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98D"/>
    <w:rsid w:val="00124B37"/>
    <w:rsid w:val="00124C0A"/>
    <w:rsid w:val="00125559"/>
    <w:rsid w:val="001256D0"/>
    <w:rsid w:val="00125A65"/>
    <w:rsid w:val="00125D1C"/>
    <w:rsid w:val="0012615B"/>
    <w:rsid w:val="00126745"/>
    <w:rsid w:val="00126B6C"/>
    <w:rsid w:val="00126B70"/>
    <w:rsid w:val="00126E1A"/>
    <w:rsid w:val="00127443"/>
    <w:rsid w:val="001274DA"/>
    <w:rsid w:val="00127AE6"/>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4121"/>
    <w:rsid w:val="001351DC"/>
    <w:rsid w:val="001351EB"/>
    <w:rsid w:val="0013551B"/>
    <w:rsid w:val="00135A8C"/>
    <w:rsid w:val="00135B2E"/>
    <w:rsid w:val="001365C3"/>
    <w:rsid w:val="001366E7"/>
    <w:rsid w:val="00136C6D"/>
    <w:rsid w:val="0013720E"/>
    <w:rsid w:val="00137D5D"/>
    <w:rsid w:val="001402AA"/>
    <w:rsid w:val="001405E2"/>
    <w:rsid w:val="001408E9"/>
    <w:rsid w:val="001409F1"/>
    <w:rsid w:val="00140F5A"/>
    <w:rsid w:val="00141342"/>
    <w:rsid w:val="00141D31"/>
    <w:rsid w:val="00142022"/>
    <w:rsid w:val="00142C59"/>
    <w:rsid w:val="00142CC9"/>
    <w:rsid w:val="00142F12"/>
    <w:rsid w:val="0014317A"/>
    <w:rsid w:val="00143288"/>
    <w:rsid w:val="00143395"/>
    <w:rsid w:val="00143513"/>
    <w:rsid w:val="00144234"/>
    <w:rsid w:val="00144636"/>
    <w:rsid w:val="00144866"/>
    <w:rsid w:val="001448F1"/>
    <w:rsid w:val="00144FDD"/>
    <w:rsid w:val="00145855"/>
    <w:rsid w:val="00145C44"/>
    <w:rsid w:val="00145ED2"/>
    <w:rsid w:val="001463B7"/>
    <w:rsid w:val="0014641A"/>
    <w:rsid w:val="001465C9"/>
    <w:rsid w:val="00146ECB"/>
    <w:rsid w:val="0014704B"/>
    <w:rsid w:val="001478E7"/>
    <w:rsid w:val="00147BA1"/>
    <w:rsid w:val="00150886"/>
    <w:rsid w:val="00150B4B"/>
    <w:rsid w:val="00150BB0"/>
    <w:rsid w:val="00150C99"/>
    <w:rsid w:val="001512D7"/>
    <w:rsid w:val="00151542"/>
    <w:rsid w:val="001519D8"/>
    <w:rsid w:val="00151F79"/>
    <w:rsid w:val="001527BF"/>
    <w:rsid w:val="001529B2"/>
    <w:rsid w:val="001529B6"/>
    <w:rsid w:val="00152DC6"/>
    <w:rsid w:val="0015419D"/>
    <w:rsid w:val="00154AAF"/>
    <w:rsid w:val="00154CC5"/>
    <w:rsid w:val="0015508E"/>
    <w:rsid w:val="0015535C"/>
    <w:rsid w:val="0015537A"/>
    <w:rsid w:val="00155439"/>
    <w:rsid w:val="001559A5"/>
    <w:rsid w:val="001561AE"/>
    <w:rsid w:val="0015692C"/>
    <w:rsid w:val="00156BAC"/>
    <w:rsid w:val="00157012"/>
    <w:rsid w:val="0015713D"/>
    <w:rsid w:val="00157E80"/>
    <w:rsid w:val="001600A3"/>
    <w:rsid w:val="001604C2"/>
    <w:rsid w:val="00161C73"/>
    <w:rsid w:val="001626AB"/>
    <w:rsid w:val="001628FB"/>
    <w:rsid w:val="00162ADE"/>
    <w:rsid w:val="00162C2A"/>
    <w:rsid w:val="00162D44"/>
    <w:rsid w:val="00163375"/>
    <w:rsid w:val="001639B5"/>
    <w:rsid w:val="0016465E"/>
    <w:rsid w:val="00164921"/>
    <w:rsid w:val="00164D05"/>
    <w:rsid w:val="00165935"/>
    <w:rsid w:val="00165DB3"/>
    <w:rsid w:val="00166095"/>
    <w:rsid w:val="00166E70"/>
    <w:rsid w:val="001671D2"/>
    <w:rsid w:val="001674B4"/>
    <w:rsid w:val="0017049B"/>
    <w:rsid w:val="00170663"/>
    <w:rsid w:val="00171185"/>
    <w:rsid w:val="00171186"/>
    <w:rsid w:val="001719B3"/>
    <w:rsid w:val="00171BED"/>
    <w:rsid w:val="001726AB"/>
    <w:rsid w:val="00172C76"/>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1ED5"/>
    <w:rsid w:val="001823D7"/>
    <w:rsid w:val="00182E6B"/>
    <w:rsid w:val="0018378E"/>
    <w:rsid w:val="00183885"/>
    <w:rsid w:val="00183928"/>
    <w:rsid w:val="00183976"/>
    <w:rsid w:val="00183EAD"/>
    <w:rsid w:val="00184885"/>
    <w:rsid w:val="00184CC7"/>
    <w:rsid w:val="001854AA"/>
    <w:rsid w:val="0018567F"/>
    <w:rsid w:val="00186322"/>
    <w:rsid w:val="0018644C"/>
    <w:rsid w:val="001868E3"/>
    <w:rsid w:val="00186CBA"/>
    <w:rsid w:val="0019036D"/>
    <w:rsid w:val="001903EB"/>
    <w:rsid w:val="00190CAB"/>
    <w:rsid w:val="00190EC5"/>
    <w:rsid w:val="00190FFA"/>
    <w:rsid w:val="0019116E"/>
    <w:rsid w:val="0019163E"/>
    <w:rsid w:val="00191F14"/>
    <w:rsid w:val="00192167"/>
    <w:rsid w:val="00192217"/>
    <w:rsid w:val="00192788"/>
    <w:rsid w:val="001931ED"/>
    <w:rsid w:val="00194778"/>
    <w:rsid w:val="00194832"/>
    <w:rsid w:val="00194D22"/>
    <w:rsid w:val="00195760"/>
    <w:rsid w:val="00195820"/>
    <w:rsid w:val="00195DB4"/>
    <w:rsid w:val="00195E1F"/>
    <w:rsid w:val="001966C3"/>
    <w:rsid w:val="00197078"/>
    <w:rsid w:val="00197AE8"/>
    <w:rsid w:val="00197BCB"/>
    <w:rsid w:val="00197D9E"/>
    <w:rsid w:val="001A0695"/>
    <w:rsid w:val="001A076D"/>
    <w:rsid w:val="001A0EE5"/>
    <w:rsid w:val="001A146E"/>
    <w:rsid w:val="001A154D"/>
    <w:rsid w:val="001A1A71"/>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B07"/>
    <w:rsid w:val="001B24B8"/>
    <w:rsid w:val="001B25FF"/>
    <w:rsid w:val="001B3183"/>
    <w:rsid w:val="001B3A11"/>
    <w:rsid w:val="001B4152"/>
    <w:rsid w:val="001B47E9"/>
    <w:rsid w:val="001B4872"/>
    <w:rsid w:val="001B4D09"/>
    <w:rsid w:val="001B5913"/>
    <w:rsid w:val="001B59B3"/>
    <w:rsid w:val="001B6338"/>
    <w:rsid w:val="001B6931"/>
    <w:rsid w:val="001B6D32"/>
    <w:rsid w:val="001B6ED5"/>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59B"/>
    <w:rsid w:val="001C56CA"/>
    <w:rsid w:val="001C61A3"/>
    <w:rsid w:val="001C67B5"/>
    <w:rsid w:val="001C6C07"/>
    <w:rsid w:val="001C7A53"/>
    <w:rsid w:val="001C7FA6"/>
    <w:rsid w:val="001D019F"/>
    <w:rsid w:val="001D060A"/>
    <w:rsid w:val="001D0A69"/>
    <w:rsid w:val="001D0A9F"/>
    <w:rsid w:val="001D13B8"/>
    <w:rsid w:val="001D1768"/>
    <w:rsid w:val="001D18F3"/>
    <w:rsid w:val="001D1B4A"/>
    <w:rsid w:val="001D20E2"/>
    <w:rsid w:val="001D33F4"/>
    <w:rsid w:val="001D34FA"/>
    <w:rsid w:val="001D3AAA"/>
    <w:rsid w:val="001D3AB9"/>
    <w:rsid w:val="001D3D83"/>
    <w:rsid w:val="001D4399"/>
    <w:rsid w:val="001D43D4"/>
    <w:rsid w:val="001D43FC"/>
    <w:rsid w:val="001D5715"/>
    <w:rsid w:val="001D6552"/>
    <w:rsid w:val="001D6888"/>
    <w:rsid w:val="001D6BBD"/>
    <w:rsid w:val="001D77B8"/>
    <w:rsid w:val="001E0408"/>
    <w:rsid w:val="001E11AC"/>
    <w:rsid w:val="001E121F"/>
    <w:rsid w:val="001E1548"/>
    <w:rsid w:val="001E1C48"/>
    <w:rsid w:val="001E1E2E"/>
    <w:rsid w:val="001E2091"/>
    <w:rsid w:val="001E27D2"/>
    <w:rsid w:val="001E3175"/>
    <w:rsid w:val="001E4305"/>
    <w:rsid w:val="001E5436"/>
    <w:rsid w:val="001E5686"/>
    <w:rsid w:val="001E5FFE"/>
    <w:rsid w:val="001E6D53"/>
    <w:rsid w:val="001E7AD0"/>
    <w:rsid w:val="001F0951"/>
    <w:rsid w:val="001F0C5B"/>
    <w:rsid w:val="001F0E38"/>
    <w:rsid w:val="001F2832"/>
    <w:rsid w:val="001F2AE3"/>
    <w:rsid w:val="001F2CDD"/>
    <w:rsid w:val="001F2F1D"/>
    <w:rsid w:val="001F3003"/>
    <w:rsid w:val="001F3620"/>
    <w:rsid w:val="001F3816"/>
    <w:rsid w:val="001F3951"/>
    <w:rsid w:val="001F3C78"/>
    <w:rsid w:val="001F4184"/>
    <w:rsid w:val="001F41E2"/>
    <w:rsid w:val="001F4589"/>
    <w:rsid w:val="001F4FC7"/>
    <w:rsid w:val="001F72BD"/>
    <w:rsid w:val="001F76E9"/>
    <w:rsid w:val="001F7707"/>
    <w:rsid w:val="001F77D5"/>
    <w:rsid w:val="001F7A45"/>
    <w:rsid w:val="0020038F"/>
    <w:rsid w:val="002004BB"/>
    <w:rsid w:val="00200596"/>
    <w:rsid w:val="002005A3"/>
    <w:rsid w:val="00200978"/>
    <w:rsid w:val="002011AB"/>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9F4"/>
    <w:rsid w:val="00204FC7"/>
    <w:rsid w:val="00205458"/>
    <w:rsid w:val="00205601"/>
    <w:rsid w:val="002060B8"/>
    <w:rsid w:val="002063BF"/>
    <w:rsid w:val="00206728"/>
    <w:rsid w:val="00207069"/>
    <w:rsid w:val="00207B5A"/>
    <w:rsid w:val="00207BD6"/>
    <w:rsid w:val="0021038D"/>
    <w:rsid w:val="00210CFB"/>
    <w:rsid w:val="0021196A"/>
    <w:rsid w:val="00211F64"/>
    <w:rsid w:val="002120BA"/>
    <w:rsid w:val="00212101"/>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520"/>
    <w:rsid w:val="002167A7"/>
    <w:rsid w:val="00216A48"/>
    <w:rsid w:val="00216ED8"/>
    <w:rsid w:val="00217A70"/>
    <w:rsid w:val="00220EB4"/>
    <w:rsid w:val="002211C9"/>
    <w:rsid w:val="00221427"/>
    <w:rsid w:val="00221D34"/>
    <w:rsid w:val="00221D93"/>
    <w:rsid w:val="002223C3"/>
    <w:rsid w:val="0022261C"/>
    <w:rsid w:val="00222B67"/>
    <w:rsid w:val="00222D66"/>
    <w:rsid w:val="00223152"/>
    <w:rsid w:val="00223C67"/>
    <w:rsid w:val="002241E3"/>
    <w:rsid w:val="002248E1"/>
    <w:rsid w:val="0022520D"/>
    <w:rsid w:val="00225597"/>
    <w:rsid w:val="002265A5"/>
    <w:rsid w:val="002265CB"/>
    <w:rsid w:val="0022679D"/>
    <w:rsid w:val="00226835"/>
    <w:rsid w:val="00226930"/>
    <w:rsid w:val="0022705E"/>
    <w:rsid w:val="00227A68"/>
    <w:rsid w:val="002302A3"/>
    <w:rsid w:val="0023079D"/>
    <w:rsid w:val="002317B0"/>
    <w:rsid w:val="00231C68"/>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723"/>
    <w:rsid w:val="00236A85"/>
    <w:rsid w:val="0023701E"/>
    <w:rsid w:val="00237CF2"/>
    <w:rsid w:val="002403EA"/>
    <w:rsid w:val="0024083E"/>
    <w:rsid w:val="00240895"/>
    <w:rsid w:val="002409AA"/>
    <w:rsid w:val="00240F55"/>
    <w:rsid w:val="002414AB"/>
    <w:rsid w:val="002414CF"/>
    <w:rsid w:val="00241773"/>
    <w:rsid w:val="002426ED"/>
    <w:rsid w:val="00242D15"/>
    <w:rsid w:val="00243A95"/>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07C"/>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B5E"/>
    <w:rsid w:val="00253CA6"/>
    <w:rsid w:val="00253CE9"/>
    <w:rsid w:val="002548CE"/>
    <w:rsid w:val="0025552E"/>
    <w:rsid w:val="002558E7"/>
    <w:rsid w:val="00255A7F"/>
    <w:rsid w:val="002560B8"/>
    <w:rsid w:val="00256253"/>
    <w:rsid w:val="00257357"/>
    <w:rsid w:val="00257544"/>
    <w:rsid w:val="002575A2"/>
    <w:rsid w:val="0025776E"/>
    <w:rsid w:val="002578A0"/>
    <w:rsid w:val="00257BF4"/>
    <w:rsid w:val="00257E64"/>
    <w:rsid w:val="0026064B"/>
    <w:rsid w:val="00260896"/>
    <w:rsid w:val="00260CD4"/>
    <w:rsid w:val="002611AF"/>
    <w:rsid w:val="002611B2"/>
    <w:rsid w:val="00261DC1"/>
    <w:rsid w:val="00262282"/>
    <w:rsid w:val="00262383"/>
    <w:rsid w:val="00262987"/>
    <w:rsid w:val="00262C0C"/>
    <w:rsid w:val="00262FF2"/>
    <w:rsid w:val="00262FF4"/>
    <w:rsid w:val="002633F8"/>
    <w:rsid w:val="00263F72"/>
    <w:rsid w:val="00264730"/>
    <w:rsid w:val="00265D6C"/>
    <w:rsid w:val="00265EA2"/>
    <w:rsid w:val="00266907"/>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48FD"/>
    <w:rsid w:val="002749BC"/>
    <w:rsid w:val="00274FF8"/>
    <w:rsid w:val="002751DF"/>
    <w:rsid w:val="0027544B"/>
    <w:rsid w:val="00275643"/>
    <w:rsid w:val="00275FBF"/>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30F"/>
    <w:rsid w:val="002828E1"/>
    <w:rsid w:val="00282BD0"/>
    <w:rsid w:val="00282C1D"/>
    <w:rsid w:val="00283E3F"/>
    <w:rsid w:val="002841BB"/>
    <w:rsid w:val="0028472E"/>
    <w:rsid w:val="00284859"/>
    <w:rsid w:val="00284DAD"/>
    <w:rsid w:val="0028530F"/>
    <w:rsid w:val="00285506"/>
    <w:rsid w:val="00285915"/>
    <w:rsid w:val="00285B20"/>
    <w:rsid w:val="00286271"/>
    <w:rsid w:val="00286BB0"/>
    <w:rsid w:val="00286D1D"/>
    <w:rsid w:val="00287492"/>
    <w:rsid w:val="002875D4"/>
    <w:rsid w:val="00290C81"/>
    <w:rsid w:val="00290FF3"/>
    <w:rsid w:val="00291534"/>
    <w:rsid w:val="00291603"/>
    <w:rsid w:val="00291B83"/>
    <w:rsid w:val="0029244F"/>
    <w:rsid w:val="00292AE0"/>
    <w:rsid w:val="00292C7E"/>
    <w:rsid w:val="002932C4"/>
    <w:rsid w:val="00293D1D"/>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7E1"/>
    <w:rsid w:val="002A2C5C"/>
    <w:rsid w:val="002A363C"/>
    <w:rsid w:val="002A3A92"/>
    <w:rsid w:val="002A4A34"/>
    <w:rsid w:val="002A4AEF"/>
    <w:rsid w:val="002A4C33"/>
    <w:rsid w:val="002A5317"/>
    <w:rsid w:val="002A5388"/>
    <w:rsid w:val="002A5700"/>
    <w:rsid w:val="002A5A78"/>
    <w:rsid w:val="002A6182"/>
    <w:rsid w:val="002A6333"/>
    <w:rsid w:val="002A7A5E"/>
    <w:rsid w:val="002B0055"/>
    <w:rsid w:val="002B080D"/>
    <w:rsid w:val="002B09A1"/>
    <w:rsid w:val="002B0C68"/>
    <w:rsid w:val="002B0D0E"/>
    <w:rsid w:val="002B11DF"/>
    <w:rsid w:val="002B19E4"/>
    <w:rsid w:val="002B1FC3"/>
    <w:rsid w:val="002B250E"/>
    <w:rsid w:val="002B2E20"/>
    <w:rsid w:val="002B32D8"/>
    <w:rsid w:val="002B3365"/>
    <w:rsid w:val="002B393D"/>
    <w:rsid w:val="002B39E0"/>
    <w:rsid w:val="002B3F06"/>
    <w:rsid w:val="002B4062"/>
    <w:rsid w:val="002B4C52"/>
    <w:rsid w:val="002B4D03"/>
    <w:rsid w:val="002B4F88"/>
    <w:rsid w:val="002B538F"/>
    <w:rsid w:val="002B5C0E"/>
    <w:rsid w:val="002B5C7C"/>
    <w:rsid w:val="002B5D34"/>
    <w:rsid w:val="002B76BD"/>
    <w:rsid w:val="002B78CF"/>
    <w:rsid w:val="002B79CF"/>
    <w:rsid w:val="002C0396"/>
    <w:rsid w:val="002C0DDC"/>
    <w:rsid w:val="002C1940"/>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6CE5"/>
    <w:rsid w:val="002C73E0"/>
    <w:rsid w:val="002C7482"/>
    <w:rsid w:val="002D082F"/>
    <w:rsid w:val="002D08AB"/>
    <w:rsid w:val="002D0CD0"/>
    <w:rsid w:val="002D0E07"/>
    <w:rsid w:val="002D10A7"/>
    <w:rsid w:val="002D16A9"/>
    <w:rsid w:val="002D16AF"/>
    <w:rsid w:val="002D2678"/>
    <w:rsid w:val="002D3669"/>
    <w:rsid w:val="002D3871"/>
    <w:rsid w:val="002D39BC"/>
    <w:rsid w:val="002D436B"/>
    <w:rsid w:val="002D4505"/>
    <w:rsid w:val="002D4B61"/>
    <w:rsid w:val="002D4CC7"/>
    <w:rsid w:val="002D4FBE"/>
    <w:rsid w:val="002D50B6"/>
    <w:rsid w:val="002D53BD"/>
    <w:rsid w:val="002D57E4"/>
    <w:rsid w:val="002D5BEF"/>
    <w:rsid w:val="002D6A81"/>
    <w:rsid w:val="002D7290"/>
    <w:rsid w:val="002D7844"/>
    <w:rsid w:val="002D7AAE"/>
    <w:rsid w:val="002D7CAB"/>
    <w:rsid w:val="002D7EE8"/>
    <w:rsid w:val="002D7FEB"/>
    <w:rsid w:val="002E095D"/>
    <w:rsid w:val="002E29FC"/>
    <w:rsid w:val="002E2C45"/>
    <w:rsid w:val="002E301E"/>
    <w:rsid w:val="002E30BA"/>
    <w:rsid w:val="002E3311"/>
    <w:rsid w:val="002E3353"/>
    <w:rsid w:val="002E37E8"/>
    <w:rsid w:val="002E385A"/>
    <w:rsid w:val="002E4272"/>
    <w:rsid w:val="002E515D"/>
    <w:rsid w:val="002E5531"/>
    <w:rsid w:val="002E7011"/>
    <w:rsid w:val="002E7A34"/>
    <w:rsid w:val="002F0543"/>
    <w:rsid w:val="002F0FC5"/>
    <w:rsid w:val="002F1011"/>
    <w:rsid w:val="002F1013"/>
    <w:rsid w:val="002F16B8"/>
    <w:rsid w:val="002F1C8C"/>
    <w:rsid w:val="002F1F72"/>
    <w:rsid w:val="002F28ED"/>
    <w:rsid w:val="002F29D8"/>
    <w:rsid w:val="002F2E44"/>
    <w:rsid w:val="002F2E4A"/>
    <w:rsid w:val="002F3077"/>
    <w:rsid w:val="002F3D1D"/>
    <w:rsid w:val="002F57EA"/>
    <w:rsid w:val="002F5B27"/>
    <w:rsid w:val="002F5B45"/>
    <w:rsid w:val="002F5EA4"/>
    <w:rsid w:val="002F66A2"/>
    <w:rsid w:val="002F6AE2"/>
    <w:rsid w:val="002F6AF0"/>
    <w:rsid w:val="002F6B07"/>
    <w:rsid w:val="002F6DC3"/>
    <w:rsid w:val="002F70C7"/>
    <w:rsid w:val="002F72F9"/>
    <w:rsid w:val="002F7590"/>
    <w:rsid w:val="00300224"/>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179"/>
    <w:rsid w:val="0031239F"/>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355"/>
    <w:rsid w:val="003206DF"/>
    <w:rsid w:val="00320919"/>
    <w:rsid w:val="0032097B"/>
    <w:rsid w:val="00320DE4"/>
    <w:rsid w:val="00323299"/>
    <w:rsid w:val="00323487"/>
    <w:rsid w:val="00323647"/>
    <w:rsid w:val="00323FC0"/>
    <w:rsid w:val="00324198"/>
    <w:rsid w:val="00324260"/>
    <w:rsid w:val="003242DC"/>
    <w:rsid w:val="00324D06"/>
    <w:rsid w:val="003250AD"/>
    <w:rsid w:val="00326524"/>
    <w:rsid w:val="00326685"/>
    <w:rsid w:val="00326AA4"/>
    <w:rsid w:val="00326F5F"/>
    <w:rsid w:val="003270EE"/>
    <w:rsid w:val="00327C28"/>
    <w:rsid w:val="00327CE1"/>
    <w:rsid w:val="00330265"/>
    <w:rsid w:val="00330988"/>
    <w:rsid w:val="00330D25"/>
    <w:rsid w:val="003314BC"/>
    <w:rsid w:val="00331DDB"/>
    <w:rsid w:val="0033203B"/>
    <w:rsid w:val="003331BE"/>
    <w:rsid w:val="0033325F"/>
    <w:rsid w:val="003335BC"/>
    <w:rsid w:val="00333682"/>
    <w:rsid w:val="00333C34"/>
    <w:rsid w:val="00334447"/>
    <w:rsid w:val="00334587"/>
    <w:rsid w:val="00334D02"/>
    <w:rsid w:val="00334E0F"/>
    <w:rsid w:val="003351B0"/>
    <w:rsid w:val="00336DE2"/>
    <w:rsid w:val="00336F2C"/>
    <w:rsid w:val="00337B74"/>
    <w:rsid w:val="00337FB2"/>
    <w:rsid w:val="00340044"/>
    <w:rsid w:val="00340694"/>
    <w:rsid w:val="0034118C"/>
    <w:rsid w:val="00341DA3"/>
    <w:rsid w:val="003424BE"/>
    <w:rsid w:val="00342CCB"/>
    <w:rsid w:val="0034342D"/>
    <w:rsid w:val="00343AA1"/>
    <w:rsid w:val="00345188"/>
    <w:rsid w:val="00345745"/>
    <w:rsid w:val="00345B41"/>
    <w:rsid w:val="003461A5"/>
    <w:rsid w:val="0034635A"/>
    <w:rsid w:val="003464A2"/>
    <w:rsid w:val="003472A9"/>
    <w:rsid w:val="003476B3"/>
    <w:rsid w:val="003504DB"/>
    <w:rsid w:val="00350A2E"/>
    <w:rsid w:val="00350AFC"/>
    <w:rsid w:val="00350B8F"/>
    <w:rsid w:val="00350E9E"/>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888"/>
    <w:rsid w:val="00355501"/>
    <w:rsid w:val="00355968"/>
    <w:rsid w:val="00355FA6"/>
    <w:rsid w:val="003560EF"/>
    <w:rsid w:val="00356700"/>
    <w:rsid w:val="003567AB"/>
    <w:rsid w:val="0035713D"/>
    <w:rsid w:val="003573B4"/>
    <w:rsid w:val="00360772"/>
    <w:rsid w:val="00360B6A"/>
    <w:rsid w:val="00360EB4"/>
    <w:rsid w:val="00360FAE"/>
    <w:rsid w:val="00362532"/>
    <w:rsid w:val="00362B50"/>
    <w:rsid w:val="00362E5A"/>
    <w:rsid w:val="00363309"/>
    <w:rsid w:val="00363816"/>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17F5"/>
    <w:rsid w:val="003719C3"/>
    <w:rsid w:val="00372593"/>
    <w:rsid w:val="003733AA"/>
    <w:rsid w:val="003746B1"/>
    <w:rsid w:val="003746FE"/>
    <w:rsid w:val="0037487E"/>
    <w:rsid w:val="00374F1B"/>
    <w:rsid w:val="0037520A"/>
    <w:rsid w:val="003755CD"/>
    <w:rsid w:val="00375A72"/>
    <w:rsid w:val="00375AA5"/>
    <w:rsid w:val="00375BB0"/>
    <w:rsid w:val="00375E6C"/>
    <w:rsid w:val="00376A9E"/>
    <w:rsid w:val="00377E88"/>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263D"/>
    <w:rsid w:val="003926BB"/>
    <w:rsid w:val="00393553"/>
    <w:rsid w:val="0039485B"/>
    <w:rsid w:val="00394A86"/>
    <w:rsid w:val="00394BE4"/>
    <w:rsid w:val="00394C69"/>
    <w:rsid w:val="00394EB7"/>
    <w:rsid w:val="00395410"/>
    <w:rsid w:val="00395840"/>
    <w:rsid w:val="00395F99"/>
    <w:rsid w:val="003960DB"/>
    <w:rsid w:val="0039622F"/>
    <w:rsid w:val="00396454"/>
    <w:rsid w:val="003965E9"/>
    <w:rsid w:val="003967E9"/>
    <w:rsid w:val="00396853"/>
    <w:rsid w:val="00396DE8"/>
    <w:rsid w:val="00396EA3"/>
    <w:rsid w:val="0039702E"/>
    <w:rsid w:val="003975CC"/>
    <w:rsid w:val="00397E66"/>
    <w:rsid w:val="003A0085"/>
    <w:rsid w:val="003A0AC3"/>
    <w:rsid w:val="003A0EB2"/>
    <w:rsid w:val="003A0F76"/>
    <w:rsid w:val="003A130A"/>
    <w:rsid w:val="003A13FC"/>
    <w:rsid w:val="003A1D5C"/>
    <w:rsid w:val="003A2D91"/>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64A"/>
    <w:rsid w:val="003A768D"/>
    <w:rsid w:val="003A7CBC"/>
    <w:rsid w:val="003B00B0"/>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2CF"/>
    <w:rsid w:val="003B67D9"/>
    <w:rsid w:val="003B68A2"/>
    <w:rsid w:val="003B693A"/>
    <w:rsid w:val="003B6F17"/>
    <w:rsid w:val="003B737A"/>
    <w:rsid w:val="003B75C0"/>
    <w:rsid w:val="003B79F9"/>
    <w:rsid w:val="003B7DF7"/>
    <w:rsid w:val="003B7E07"/>
    <w:rsid w:val="003C04F9"/>
    <w:rsid w:val="003C08BC"/>
    <w:rsid w:val="003C0932"/>
    <w:rsid w:val="003C0F31"/>
    <w:rsid w:val="003C1125"/>
    <w:rsid w:val="003C1262"/>
    <w:rsid w:val="003C13F2"/>
    <w:rsid w:val="003C1DD3"/>
    <w:rsid w:val="003C20D7"/>
    <w:rsid w:val="003C24EF"/>
    <w:rsid w:val="003C3383"/>
    <w:rsid w:val="003C3FA8"/>
    <w:rsid w:val="003C3FBF"/>
    <w:rsid w:val="003C4C0E"/>
    <w:rsid w:val="003C4DC7"/>
    <w:rsid w:val="003C51E7"/>
    <w:rsid w:val="003C5922"/>
    <w:rsid w:val="003C6ADC"/>
    <w:rsid w:val="003C74C1"/>
    <w:rsid w:val="003C7B3D"/>
    <w:rsid w:val="003D03B1"/>
    <w:rsid w:val="003D04A5"/>
    <w:rsid w:val="003D0A47"/>
    <w:rsid w:val="003D0DFF"/>
    <w:rsid w:val="003D0ECF"/>
    <w:rsid w:val="003D1475"/>
    <w:rsid w:val="003D14DC"/>
    <w:rsid w:val="003D171E"/>
    <w:rsid w:val="003D1862"/>
    <w:rsid w:val="003D1870"/>
    <w:rsid w:val="003D1887"/>
    <w:rsid w:val="003D1CFC"/>
    <w:rsid w:val="003D1D6F"/>
    <w:rsid w:val="003D2BBF"/>
    <w:rsid w:val="003D3783"/>
    <w:rsid w:val="003D3855"/>
    <w:rsid w:val="003D3A32"/>
    <w:rsid w:val="003D4286"/>
    <w:rsid w:val="003D42B2"/>
    <w:rsid w:val="003D4324"/>
    <w:rsid w:val="003D4670"/>
    <w:rsid w:val="003D4F3B"/>
    <w:rsid w:val="003D5364"/>
    <w:rsid w:val="003D54AC"/>
    <w:rsid w:val="003D6022"/>
    <w:rsid w:val="003D63AE"/>
    <w:rsid w:val="003D643B"/>
    <w:rsid w:val="003D661F"/>
    <w:rsid w:val="003D70E2"/>
    <w:rsid w:val="003D73F9"/>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60E"/>
    <w:rsid w:val="003E5A91"/>
    <w:rsid w:val="003E648B"/>
    <w:rsid w:val="003E66C8"/>
    <w:rsid w:val="003E6960"/>
    <w:rsid w:val="003E6D49"/>
    <w:rsid w:val="003E722B"/>
    <w:rsid w:val="003E7B17"/>
    <w:rsid w:val="003E7C29"/>
    <w:rsid w:val="003E7C77"/>
    <w:rsid w:val="003F045F"/>
    <w:rsid w:val="003F0660"/>
    <w:rsid w:val="003F0CE2"/>
    <w:rsid w:val="003F0F54"/>
    <w:rsid w:val="003F1350"/>
    <w:rsid w:val="003F13B7"/>
    <w:rsid w:val="003F1491"/>
    <w:rsid w:val="003F1793"/>
    <w:rsid w:val="003F1B89"/>
    <w:rsid w:val="003F203B"/>
    <w:rsid w:val="003F239E"/>
    <w:rsid w:val="003F24A6"/>
    <w:rsid w:val="003F2F25"/>
    <w:rsid w:val="003F489A"/>
    <w:rsid w:val="003F4FA7"/>
    <w:rsid w:val="003F4FF8"/>
    <w:rsid w:val="003F5141"/>
    <w:rsid w:val="003F5C1F"/>
    <w:rsid w:val="003F6063"/>
    <w:rsid w:val="003F618D"/>
    <w:rsid w:val="003F6CC9"/>
    <w:rsid w:val="003F6DA5"/>
    <w:rsid w:val="003F6DEF"/>
    <w:rsid w:val="003F7889"/>
    <w:rsid w:val="003F7D69"/>
    <w:rsid w:val="00400447"/>
    <w:rsid w:val="00400E83"/>
    <w:rsid w:val="00400F52"/>
    <w:rsid w:val="004020C7"/>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C22"/>
    <w:rsid w:val="00412FD9"/>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1C6"/>
    <w:rsid w:val="004203C3"/>
    <w:rsid w:val="004206EB"/>
    <w:rsid w:val="00420E9D"/>
    <w:rsid w:val="00420FCC"/>
    <w:rsid w:val="00421F7D"/>
    <w:rsid w:val="004236D6"/>
    <w:rsid w:val="00424E71"/>
    <w:rsid w:val="00425EAC"/>
    <w:rsid w:val="0042664C"/>
    <w:rsid w:val="004267B7"/>
    <w:rsid w:val="00426B00"/>
    <w:rsid w:val="00426F87"/>
    <w:rsid w:val="004273B0"/>
    <w:rsid w:val="0042774F"/>
    <w:rsid w:val="004302FD"/>
    <w:rsid w:val="004303A5"/>
    <w:rsid w:val="00430A1B"/>
    <w:rsid w:val="00430BF9"/>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AA3"/>
    <w:rsid w:val="00436B33"/>
    <w:rsid w:val="00436D73"/>
    <w:rsid w:val="00436E6F"/>
    <w:rsid w:val="00436F1D"/>
    <w:rsid w:val="004371BF"/>
    <w:rsid w:val="00437BB4"/>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717"/>
    <w:rsid w:val="004504C9"/>
    <w:rsid w:val="004518BB"/>
    <w:rsid w:val="0045208C"/>
    <w:rsid w:val="0045276E"/>
    <w:rsid w:val="00452843"/>
    <w:rsid w:val="00453576"/>
    <w:rsid w:val="004537AC"/>
    <w:rsid w:val="00453824"/>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738"/>
    <w:rsid w:val="00461C87"/>
    <w:rsid w:val="00461D6A"/>
    <w:rsid w:val="00461D8F"/>
    <w:rsid w:val="00461F20"/>
    <w:rsid w:val="00462017"/>
    <w:rsid w:val="0046234A"/>
    <w:rsid w:val="0046237A"/>
    <w:rsid w:val="00462670"/>
    <w:rsid w:val="00462810"/>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27BF"/>
    <w:rsid w:val="00472D12"/>
    <w:rsid w:val="00472F13"/>
    <w:rsid w:val="00473886"/>
    <w:rsid w:val="004738AE"/>
    <w:rsid w:val="0047391D"/>
    <w:rsid w:val="004745C5"/>
    <w:rsid w:val="0047463D"/>
    <w:rsid w:val="0047488B"/>
    <w:rsid w:val="00474AED"/>
    <w:rsid w:val="00474B07"/>
    <w:rsid w:val="00474EEB"/>
    <w:rsid w:val="00474FE5"/>
    <w:rsid w:val="00475095"/>
    <w:rsid w:val="004753C5"/>
    <w:rsid w:val="004753FB"/>
    <w:rsid w:val="004756E9"/>
    <w:rsid w:val="00476AA3"/>
    <w:rsid w:val="00476B05"/>
    <w:rsid w:val="00476E58"/>
    <w:rsid w:val="0048024C"/>
    <w:rsid w:val="00480BA1"/>
    <w:rsid w:val="00480D4E"/>
    <w:rsid w:val="00481250"/>
    <w:rsid w:val="0048230C"/>
    <w:rsid w:val="004825A3"/>
    <w:rsid w:val="00482813"/>
    <w:rsid w:val="00482814"/>
    <w:rsid w:val="00482B2D"/>
    <w:rsid w:val="00482E52"/>
    <w:rsid w:val="00483510"/>
    <w:rsid w:val="0048413B"/>
    <w:rsid w:val="00484250"/>
    <w:rsid w:val="004845B3"/>
    <w:rsid w:val="00484862"/>
    <w:rsid w:val="00484A20"/>
    <w:rsid w:val="00484A4B"/>
    <w:rsid w:val="00484B48"/>
    <w:rsid w:val="00484C1C"/>
    <w:rsid w:val="00484C7E"/>
    <w:rsid w:val="004850D0"/>
    <w:rsid w:val="00485D94"/>
    <w:rsid w:val="0048649F"/>
    <w:rsid w:val="00487756"/>
    <w:rsid w:val="00487C2B"/>
    <w:rsid w:val="00487F52"/>
    <w:rsid w:val="0049011D"/>
    <w:rsid w:val="0049092C"/>
    <w:rsid w:val="00490CC9"/>
    <w:rsid w:val="004914C8"/>
    <w:rsid w:val="004916DC"/>
    <w:rsid w:val="004917DA"/>
    <w:rsid w:val="00491AD9"/>
    <w:rsid w:val="004921DB"/>
    <w:rsid w:val="00492A04"/>
    <w:rsid w:val="00493100"/>
    <w:rsid w:val="004935FC"/>
    <w:rsid w:val="00493F5C"/>
    <w:rsid w:val="00493FB6"/>
    <w:rsid w:val="004940A9"/>
    <w:rsid w:val="0049425C"/>
    <w:rsid w:val="004942EA"/>
    <w:rsid w:val="00494D2E"/>
    <w:rsid w:val="00496778"/>
    <w:rsid w:val="004968EE"/>
    <w:rsid w:val="00496F77"/>
    <w:rsid w:val="00496FBC"/>
    <w:rsid w:val="00496FCF"/>
    <w:rsid w:val="004972C2"/>
    <w:rsid w:val="004976DB"/>
    <w:rsid w:val="00497C4D"/>
    <w:rsid w:val="004A03C6"/>
    <w:rsid w:val="004A0B92"/>
    <w:rsid w:val="004A1009"/>
    <w:rsid w:val="004A12D1"/>
    <w:rsid w:val="004A12D8"/>
    <w:rsid w:val="004A13B4"/>
    <w:rsid w:val="004A1692"/>
    <w:rsid w:val="004A1B94"/>
    <w:rsid w:val="004A25E2"/>
    <w:rsid w:val="004A2FFE"/>
    <w:rsid w:val="004A31FC"/>
    <w:rsid w:val="004A33DC"/>
    <w:rsid w:val="004A341F"/>
    <w:rsid w:val="004A3685"/>
    <w:rsid w:val="004A4170"/>
    <w:rsid w:val="004A564D"/>
    <w:rsid w:val="004A5920"/>
    <w:rsid w:val="004A5D39"/>
    <w:rsid w:val="004A5DDF"/>
    <w:rsid w:val="004A6856"/>
    <w:rsid w:val="004A6DFB"/>
    <w:rsid w:val="004A712E"/>
    <w:rsid w:val="004A7ACB"/>
    <w:rsid w:val="004B0935"/>
    <w:rsid w:val="004B0C64"/>
    <w:rsid w:val="004B2E52"/>
    <w:rsid w:val="004B38D3"/>
    <w:rsid w:val="004B3BA5"/>
    <w:rsid w:val="004B3FC9"/>
    <w:rsid w:val="004B5280"/>
    <w:rsid w:val="004B7109"/>
    <w:rsid w:val="004B7557"/>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31"/>
    <w:rsid w:val="004C70EA"/>
    <w:rsid w:val="004C72C3"/>
    <w:rsid w:val="004C7314"/>
    <w:rsid w:val="004C736D"/>
    <w:rsid w:val="004D01C2"/>
    <w:rsid w:val="004D0DED"/>
    <w:rsid w:val="004D1452"/>
    <w:rsid w:val="004D17AA"/>
    <w:rsid w:val="004D198B"/>
    <w:rsid w:val="004D2200"/>
    <w:rsid w:val="004D252A"/>
    <w:rsid w:val="004D25D0"/>
    <w:rsid w:val="004D2734"/>
    <w:rsid w:val="004D2EB4"/>
    <w:rsid w:val="004D31D1"/>
    <w:rsid w:val="004D3227"/>
    <w:rsid w:val="004D3585"/>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19A6"/>
    <w:rsid w:val="004E1E9D"/>
    <w:rsid w:val="004E290C"/>
    <w:rsid w:val="004E32D7"/>
    <w:rsid w:val="004E34E5"/>
    <w:rsid w:val="004E5336"/>
    <w:rsid w:val="004E5B32"/>
    <w:rsid w:val="004E7381"/>
    <w:rsid w:val="004E7731"/>
    <w:rsid w:val="004E7BBB"/>
    <w:rsid w:val="004E7BC1"/>
    <w:rsid w:val="004E7E9B"/>
    <w:rsid w:val="004F0216"/>
    <w:rsid w:val="004F0476"/>
    <w:rsid w:val="004F12D3"/>
    <w:rsid w:val="004F1680"/>
    <w:rsid w:val="004F1852"/>
    <w:rsid w:val="004F1E1C"/>
    <w:rsid w:val="004F1EE3"/>
    <w:rsid w:val="004F2126"/>
    <w:rsid w:val="004F255F"/>
    <w:rsid w:val="004F262D"/>
    <w:rsid w:val="004F298E"/>
    <w:rsid w:val="004F2D45"/>
    <w:rsid w:val="004F2DA0"/>
    <w:rsid w:val="004F34CF"/>
    <w:rsid w:val="004F39F3"/>
    <w:rsid w:val="004F3DFA"/>
    <w:rsid w:val="004F49B4"/>
    <w:rsid w:val="004F4CD0"/>
    <w:rsid w:val="004F5212"/>
    <w:rsid w:val="004F5668"/>
    <w:rsid w:val="004F6544"/>
    <w:rsid w:val="004F6579"/>
    <w:rsid w:val="004F6611"/>
    <w:rsid w:val="004F6C74"/>
    <w:rsid w:val="004F77A9"/>
    <w:rsid w:val="004F78D7"/>
    <w:rsid w:val="004F7A84"/>
    <w:rsid w:val="004F7FB1"/>
    <w:rsid w:val="005000F1"/>
    <w:rsid w:val="00500229"/>
    <w:rsid w:val="00500ECB"/>
    <w:rsid w:val="00501332"/>
    <w:rsid w:val="00501367"/>
    <w:rsid w:val="00501876"/>
    <w:rsid w:val="005020F3"/>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875"/>
    <w:rsid w:val="00513BCD"/>
    <w:rsid w:val="0051435C"/>
    <w:rsid w:val="0051455A"/>
    <w:rsid w:val="005145D0"/>
    <w:rsid w:val="005148E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271"/>
    <w:rsid w:val="005217F2"/>
    <w:rsid w:val="00521F57"/>
    <w:rsid w:val="00522325"/>
    <w:rsid w:val="005229A4"/>
    <w:rsid w:val="00523903"/>
    <w:rsid w:val="00524044"/>
    <w:rsid w:val="00524633"/>
    <w:rsid w:val="00524DA9"/>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9DB"/>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056"/>
    <w:rsid w:val="00545181"/>
    <w:rsid w:val="00545895"/>
    <w:rsid w:val="00545D9C"/>
    <w:rsid w:val="00545F96"/>
    <w:rsid w:val="00546464"/>
    <w:rsid w:val="005474B6"/>
    <w:rsid w:val="0054779B"/>
    <w:rsid w:val="005501DA"/>
    <w:rsid w:val="00550464"/>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4B"/>
    <w:rsid w:val="005547AA"/>
    <w:rsid w:val="0055560A"/>
    <w:rsid w:val="00555925"/>
    <w:rsid w:val="00556610"/>
    <w:rsid w:val="00556FA3"/>
    <w:rsid w:val="00557837"/>
    <w:rsid w:val="005579BF"/>
    <w:rsid w:val="00557C66"/>
    <w:rsid w:val="00560427"/>
    <w:rsid w:val="005609C1"/>
    <w:rsid w:val="00560E6D"/>
    <w:rsid w:val="005610C7"/>
    <w:rsid w:val="00562430"/>
    <w:rsid w:val="00562611"/>
    <w:rsid w:val="005626D4"/>
    <w:rsid w:val="00562DA2"/>
    <w:rsid w:val="0056316B"/>
    <w:rsid w:val="00563691"/>
    <w:rsid w:val="00564251"/>
    <w:rsid w:val="0056452C"/>
    <w:rsid w:val="00565544"/>
    <w:rsid w:val="00565ACB"/>
    <w:rsid w:val="00566C49"/>
    <w:rsid w:val="005675DC"/>
    <w:rsid w:val="005677F2"/>
    <w:rsid w:val="00570DE5"/>
    <w:rsid w:val="0057173E"/>
    <w:rsid w:val="00571BE2"/>
    <w:rsid w:val="00571CDC"/>
    <w:rsid w:val="00571CF8"/>
    <w:rsid w:val="005723DB"/>
    <w:rsid w:val="005728AB"/>
    <w:rsid w:val="00572F67"/>
    <w:rsid w:val="005732AA"/>
    <w:rsid w:val="0057345E"/>
    <w:rsid w:val="00573568"/>
    <w:rsid w:val="00573CB6"/>
    <w:rsid w:val="00574A71"/>
    <w:rsid w:val="00575258"/>
    <w:rsid w:val="00575861"/>
    <w:rsid w:val="00575AB9"/>
    <w:rsid w:val="005760F8"/>
    <w:rsid w:val="005770CE"/>
    <w:rsid w:val="00577326"/>
    <w:rsid w:val="00577621"/>
    <w:rsid w:val="005817BC"/>
    <w:rsid w:val="00581EA8"/>
    <w:rsid w:val="00582EA6"/>
    <w:rsid w:val="00583516"/>
    <w:rsid w:val="00583833"/>
    <w:rsid w:val="00583998"/>
    <w:rsid w:val="005839AE"/>
    <w:rsid w:val="00583A00"/>
    <w:rsid w:val="005840FA"/>
    <w:rsid w:val="005842F3"/>
    <w:rsid w:val="00584C2A"/>
    <w:rsid w:val="00584E2D"/>
    <w:rsid w:val="005856E6"/>
    <w:rsid w:val="00585940"/>
    <w:rsid w:val="00585C9B"/>
    <w:rsid w:val="0058655F"/>
    <w:rsid w:val="0058665D"/>
    <w:rsid w:val="0058694D"/>
    <w:rsid w:val="005869AA"/>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C14"/>
    <w:rsid w:val="00594C46"/>
    <w:rsid w:val="00595112"/>
    <w:rsid w:val="00595456"/>
    <w:rsid w:val="00595924"/>
    <w:rsid w:val="00595990"/>
    <w:rsid w:val="00595B72"/>
    <w:rsid w:val="00596164"/>
    <w:rsid w:val="0059631B"/>
    <w:rsid w:val="005963E8"/>
    <w:rsid w:val="00596854"/>
    <w:rsid w:val="005970D3"/>
    <w:rsid w:val="005975D9"/>
    <w:rsid w:val="005976D4"/>
    <w:rsid w:val="005978E1"/>
    <w:rsid w:val="0059794A"/>
    <w:rsid w:val="00597CBC"/>
    <w:rsid w:val="00597FAA"/>
    <w:rsid w:val="005A050F"/>
    <w:rsid w:val="005A0708"/>
    <w:rsid w:val="005A0813"/>
    <w:rsid w:val="005A0B24"/>
    <w:rsid w:val="005A0DE7"/>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46E"/>
    <w:rsid w:val="005A7CC5"/>
    <w:rsid w:val="005A7EC8"/>
    <w:rsid w:val="005B03DB"/>
    <w:rsid w:val="005B0573"/>
    <w:rsid w:val="005B138E"/>
    <w:rsid w:val="005B16F2"/>
    <w:rsid w:val="005B225E"/>
    <w:rsid w:val="005B2993"/>
    <w:rsid w:val="005B2C6F"/>
    <w:rsid w:val="005B2CB7"/>
    <w:rsid w:val="005B2EB1"/>
    <w:rsid w:val="005B2FFD"/>
    <w:rsid w:val="005B3440"/>
    <w:rsid w:val="005B40A3"/>
    <w:rsid w:val="005B42C6"/>
    <w:rsid w:val="005B4A1E"/>
    <w:rsid w:val="005B4A28"/>
    <w:rsid w:val="005B4AD4"/>
    <w:rsid w:val="005B4C8E"/>
    <w:rsid w:val="005B52E4"/>
    <w:rsid w:val="005B53D4"/>
    <w:rsid w:val="005B5DA7"/>
    <w:rsid w:val="005B5FBD"/>
    <w:rsid w:val="005B6427"/>
    <w:rsid w:val="005B658C"/>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4013"/>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1B72"/>
    <w:rsid w:val="005D21BB"/>
    <w:rsid w:val="005D2D92"/>
    <w:rsid w:val="005D3879"/>
    <w:rsid w:val="005D4B10"/>
    <w:rsid w:val="005D4C37"/>
    <w:rsid w:val="005D51F3"/>
    <w:rsid w:val="005D5CBC"/>
    <w:rsid w:val="005D5F26"/>
    <w:rsid w:val="005D64CF"/>
    <w:rsid w:val="005D70A1"/>
    <w:rsid w:val="005D7129"/>
    <w:rsid w:val="005D7661"/>
    <w:rsid w:val="005D7A30"/>
    <w:rsid w:val="005D7D7D"/>
    <w:rsid w:val="005D7EE3"/>
    <w:rsid w:val="005E0877"/>
    <w:rsid w:val="005E0ED7"/>
    <w:rsid w:val="005E0FE9"/>
    <w:rsid w:val="005E1896"/>
    <w:rsid w:val="005E1BFD"/>
    <w:rsid w:val="005E1D72"/>
    <w:rsid w:val="005E1DB3"/>
    <w:rsid w:val="005E2373"/>
    <w:rsid w:val="005E2B0B"/>
    <w:rsid w:val="005E30EC"/>
    <w:rsid w:val="005E32E9"/>
    <w:rsid w:val="005E3381"/>
    <w:rsid w:val="005E3A47"/>
    <w:rsid w:val="005E3DD9"/>
    <w:rsid w:val="005E4367"/>
    <w:rsid w:val="005E4466"/>
    <w:rsid w:val="005E45DF"/>
    <w:rsid w:val="005E4A39"/>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5F34"/>
    <w:rsid w:val="005F642B"/>
    <w:rsid w:val="005F6437"/>
    <w:rsid w:val="005F6C92"/>
    <w:rsid w:val="005F763C"/>
    <w:rsid w:val="005F7969"/>
    <w:rsid w:val="005F7D0D"/>
    <w:rsid w:val="005F7D23"/>
    <w:rsid w:val="0060030B"/>
    <w:rsid w:val="006003AC"/>
    <w:rsid w:val="00600839"/>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7D2"/>
    <w:rsid w:val="00611868"/>
    <w:rsid w:val="00611F80"/>
    <w:rsid w:val="006123E6"/>
    <w:rsid w:val="0061298F"/>
    <w:rsid w:val="00612A9B"/>
    <w:rsid w:val="0061305B"/>
    <w:rsid w:val="006145D5"/>
    <w:rsid w:val="006149B5"/>
    <w:rsid w:val="006149CC"/>
    <w:rsid w:val="00614B78"/>
    <w:rsid w:val="00614ED0"/>
    <w:rsid w:val="0061509C"/>
    <w:rsid w:val="006150F6"/>
    <w:rsid w:val="00615E34"/>
    <w:rsid w:val="00615F3B"/>
    <w:rsid w:val="00616060"/>
    <w:rsid w:val="00616066"/>
    <w:rsid w:val="006166AB"/>
    <w:rsid w:val="006168C9"/>
    <w:rsid w:val="00616ADF"/>
    <w:rsid w:val="006174E4"/>
    <w:rsid w:val="0061777F"/>
    <w:rsid w:val="00617AE5"/>
    <w:rsid w:val="00617E72"/>
    <w:rsid w:val="00617FF3"/>
    <w:rsid w:val="00620C74"/>
    <w:rsid w:val="00622556"/>
    <w:rsid w:val="0062319E"/>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2FA8"/>
    <w:rsid w:val="006332F9"/>
    <w:rsid w:val="00633319"/>
    <w:rsid w:val="0063335C"/>
    <w:rsid w:val="00633520"/>
    <w:rsid w:val="00633B63"/>
    <w:rsid w:val="006340E0"/>
    <w:rsid w:val="006342AC"/>
    <w:rsid w:val="006342CB"/>
    <w:rsid w:val="0063459D"/>
    <w:rsid w:val="006353ED"/>
    <w:rsid w:val="0063627F"/>
    <w:rsid w:val="00636434"/>
    <w:rsid w:val="00636D69"/>
    <w:rsid w:val="00636E0E"/>
    <w:rsid w:val="0063773B"/>
    <w:rsid w:val="006378F9"/>
    <w:rsid w:val="006403DE"/>
    <w:rsid w:val="0064071D"/>
    <w:rsid w:val="00640762"/>
    <w:rsid w:val="006412D3"/>
    <w:rsid w:val="00641374"/>
    <w:rsid w:val="00642E01"/>
    <w:rsid w:val="00642E1E"/>
    <w:rsid w:val="0064347C"/>
    <w:rsid w:val="00643680"/>
    <w:rsid w:val="006442EE"/>
    <w:rsid w:val="006447CC"/>
    <w:rsid w:val="00644844"/>
    <w:rsid w:val="00645CE8"/>
    <w:rsid w:val="0064613C"/>
    <w:rsid w:val="006461D9"/>
    <w:rsid w:val="00647194"/>
    <w:rsid w:val="00647DD6"/>
    <w:rsid w:val="00647F3B"/>
    <w:rsid w:val="006506EA"/>
    <w:rsid w:val="00650D37"/>
    <w:rsid w:val="00651A73"/>
    <w:rsid w:val="00652416"/>
    <w:rsid w:val="00653480"/>
    <w:rsid w:val="00653601"/>
    <w:rsid w:val="00654121"/>
    <w:rsid w:val="006564CF"/>
    <w:rsid w:val="006566E2"/>
    <w:rsid w:val="00656CFF"/>
    <w:rsid w:val="00657B2C"/>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858"/>
    <w:rsid w:val="00662DC0"/>
    <w:rsid w:val="00662E84"/>
    <w:rsid w:val="00663489"/>
    <w:rsid w:val="0066348A"/>
    <w:rsid w:val="006634DF"/>
    <w:rsid w:val="00663E54"/>
    <w:rsid w:val="006640BF"/>
    <w:rsid w:val="0066412C"/>
    <w:rsid w:val="00664646"/>
    <w:rsid w:val="00664963"/>
    <w:rsid w:val="00665184"/>
    <w:rsid w:val="00665311"/>
    <w:rsid w:val="00665609"/>
    <w:rsid w:val="00665848"/>
    <w:rsid w:val="006659D9"/>
    <w:rsid w:val="00665F2E"/>
    <w:rsid w:val="00666616"/>
    <w:rsid w:val="0066674C"/>
    <w:rsid w:val="0066761D"/>
    <w:rsid w:val="00667731"/>
    <w:rsid w:val="00667BD9"/>
    <w:rsid w:val="00667D23"/>
    <w:rsid w:val="00667E35"/>
    <w:rsid w:val="006702B8"/>
    <w:rsid w:val="006709A3"/>
    <w:rsid w:val="00670C03"/>
    <w:rsid w:val="0067199A"/>
    <w:rsid w:val="00671D38"/>
    <w:rsid w:val="00672CB8"/>
    <w:rsid w:val="0067343A"/>
    <w:rsid w:val="00673611"/>
    <w:rsid w:val="0067368D"/>
    <w:rsid w:val="00673D05"/>
    <w:rsid w:val="00673FCD"/>
    <w:rsid w:val="006741F1"/>
    <w:rsid w:val="00674360"/>
    <w:rsid w:val="00674D9B"/>
    <w:rsid w:val="006753ED"/>
    <w:rsid w:val="00675621"/>
    <w:rsid w:val="00675A4E"/>
    <w:rsid w:val="0067670F"/>
    <w:rsid w:val="00676864"/>
    <w:rsid w:val="00676C7A"/>
    <w:rsid w:val="006773E0"/>
    <w:rsid w:val="00677555"/>
    <w:rsid w:val="00677BE8"/>
    <w:rsid w:val="00677F7F"/>
    <w:rsid w:val="0068000F"/>
    <w:rsid w:val="006805AE"/>
    <w:rsid w:val="0068076D"/>
    <w:rsid w:val="00680ACB"/>
    <w:rsid w:val="00680E5A"/>
    <w:rsid w:val="00680E60"/>
    <w:rsid w:val="006817FC"/>
    <w:rsid w:val="00681A4D"/>
    <w:rsid w:val="00681FA7"/>
    <w:rsid w:val="006834CE"/>
    <w:rsid w:val="006838F6"/>
    <w:rsid w:val="006842BE"/>
    <w:rsid w:val="0068472C"/>
    <w:rsid w:val="00684C04"/>
    <w:rsid w:val="00684E32"/>
    <w:rsid w:val="006859DF"/>
    <w:rsid w:val="00685CEC"/>
    <w:rsid w:val="00685F02"/>
    <w:rsid w:val="0068683F"/>
    <w:rsid w:val="00686884"/>
    <w:rsid w:val="006873F0"/>
    <w:rsid w:val="0069054C"/>
    <w:rsid w:val="00690A27"/>
    <w:rsid w:val="00691155"/>
    <w:rsid w:val="00691500"/>
    <w:rsid w:val="006916D2"/>
    <w:rsid w:val="00691A5A"/>
    <w:rsid w:val="006926D6"/>
    <w:rsid w:val="0069297E"/>
    <w:rsid w:val="00692B95"/>
    <w:rsid w:val="00692BD9"/>
    <w:rsid w:val="00692D78"/>
    <w:rsid w:val="00693267"/>
    <w:rsid w:val="00693591"/>
    <w:rsid w:val="006938C3"/>
    <w:rsid w:val="0069460E"/>
    <w:rsid w:val="00694771"/>
    <w:rsid w:val="0069546D"/>
    <w:rsid w:val="006958A5"/>
    <w:rsid w:val="00695F3B"/>
    <w:rsid w:val="00696087"/>
    <w:rsid w:val="00696269"/>
    <w:rsid w:val="006963D0"/>
    <w:rsid w:val="00696D42"/>
    <w:rsid w:val="00696F66"/>
    <w:rsid w:val="00697054"/>
    <w:rsid w:val="0069727B"/>
    <w:rsid w:val="006A0127"/>
    <w:rsid w:val="006A129D"/>
    <w:rsid w:val="006A142F"/>
    <w:rsid w:val="006A1583"/>
    <w:rsid w:val="006A15CD"/>
    <w:rsid w:val="006A1B1A"/>
    <w:rsid w:val="006A2034"/>
    <w:rsid w:val="006A27D3"/>
    <w:rsid w:val="006A27D6"/>
    <w:rsid w:val="006A284F"/>
    <w:rsid w:val="006A2DF2"/>
    <w:rsid w:val="006A33F4"/>
    <w:rsid w:val="006A3DD3"/>
    <w:rsid w:val="006A3DF2"/>
    <w:rsid w:val="006A491D"/>
    <w:rsid w:val="006A4A22"/>
    <w:rsid w:val="006A4F43"/>
    <w:rsid w:val="006A55B4"/>
    <w:rsid w:val="006A754A"/>
    <w:rsid w:val="006A7871"/>
    <w:rsid w:val="006B01FD"/>
    <w:rsid w:val="006B0558"/>
    <w:rsid w:val="006B0F63"/>
    <w:rsid w:val="006B1B10"/>
    <w:rsid w:val="006B1BB4"/>
    <w:rsid w:val="006B23A0"/>
    <w:rsid w:val="006B2592"/>
    <w:rsid w:val="006B28E6"/>
    <w:rsid w:val="006B35BB"/>
    <w:rsid w:val="006B38A1"/>
    <w:rsid w:val="006B3CB4"/>
    <w:rsid w:val="006B3E20"/>
    <w:rsid w:val="006B403A"/>
    <w:rsid w:val="006B4200"/>
    <w:rsid w:val="006B425B"/>
    <w:rsid w:val="006B4A0C"/>
    <w:rsid w:val="006B4C92"/>
    <w:rsid w:val="006B592B"/>
    <w:rsid w:val="006B5DF1"/>
    <w:rsid w:val="006B639F"/>
    <w:rsid w:val="006B6D7D"/>
    <w:rsid w:val="006B743C"/>
    <w:rsid w:val="006B7A75"/>
    <w:rsid w:val="006B7CCA"/>
    <w:rsid w:val="006B7CF9"/>
    <w:rsid w:val="006C0280"/>
    <w:rsid w:val="006C0478"/>
    <w:rsid w:val="006C1578"/>
    <w:rsid w:val="006C1677"/>
    <w:rsid w:val="006C16A1"/>
    <w:rsid w:val="006C1977"/>
    <w:rsid w:val="006C1BAE"/>
    <w:rsid w:val="006C202C"/>
    <w:rsid w:val="006C2094"/>
    <w:rsid w:val="006C21D4"/>
    <w:rsid w:val="006C2621"/>
    <w:rsid w:val="006C3160"/>
    <w:rsid w:val="006C3355"/>
    <w:rsid w:val="006C34B9"/>
    <w:rsid w:val="006C3AB2"/>
    <w:rsid w:val="006C43B6"/>
    <w:rsid w:val="006C5053"/>
    <w:rsid w:val="006C5914"/>
    <w:rsid w:val="006C5CF6"/>
    <w:rsid w:val="006C5DA1"/>
    <w:rsid w:val="006C5FA6"/>
    <w:rsid w:val="006C6148"/>
    <w:rsid w:val="006C6223"/>
    <w:rsid w:val="006C64A7"/>
    <w:rsid w:val="006C65AE"/>
    <w:rsid w:val="006C6A25"/>
    <w:rsid w:val="006C70A4"/>
    <w:rsid w:val="006C70B1"/>
    <w:rsid w:val="006D00AA"/>
    <w:rsid w:val="006D05C0"/>
    <w:rsid w:val="006D07B9"/>
    <w:rsid w:val="006D0903"/>
    <w:rsid w:val="006D0B1C"/>
    <w:rsid w:val="006D11B6"/>
    <w:rsid w:val="006D11CF"/>
    <w:rsid w:val="006D196D"/>
    <w:rsid w:val="006D1B20"/>
    <w:rsid w:val="006D2013"/>
    <w:rsid w:val="006D2134"/>
    <w:rsid w:val="006D244C"/>
    <w:rsid w:val="006D2592"/>
    <w:rsid w:val="006D2A33"/>
    <w:rsid w:val="006D3877"/>
    <w:rsid w:val="006D3C3F"/>
    <w:rsid w:val="006D3FCB"/>
    <w:rsid w:val="006D4110"/>
    <w:rsid w:val="006D4135"/>
    <w:rsid w:val="006D455E"/>
    <w:rsid w:val="006D4EC0"/>
    <w:rsid w:val="006D58D3"/>
    <w:rsid w:val="006D5B8D"/>
    <w:rsid w:val="006D5E7B"/>
    <w:rsid w:val="006D6146"/>
    <w:rsid w:val="006D7134"/>
    <w:rsid w:val="006D74E5"/>
    <w:rsid w:val="006D7CE8"/>
    <w:rsid w:val="006E0A82"/>
    <w:rsid w:val="006E0A9F"/>
    <w:rsid w:val="006E0DB2"/>
    <w:rsid w:val="006E0EEE"/>
    <w:rsid w:val="006E1235"/>
    <w:rsid w:val="006E1342"/>
    <w:rsid w:val="006E137B"/>
    <w:rsid w:val="006E1992"/>
    <w:rsid w:val="006E1A86"/>
    <w:rsid w:val="006E1E53"/>
    <w:rsid w:val="006E2578"/>
    <w:rsid w:val="006E274D"/>
    <w:rsid w:val="006E2FE4"/>
    <w:rsid w:val="006E3ECC"/>
    <w:rsid w:val="006E3F99"/>
    <w:rsid w:val="006E444D"/>
    <w:rsid w:val="006E4B69"/>
    <w:rsid w:val="006E5D06"/>
    <w:rsid w:val="006E5F95"/>
    <w:rsid w:val="006E6A20"/>
    <w:rsid w:val="006E6F6E"/>
    <w:rsid w:val="006E719C"/>
    <w:rsid w:val="006E71DD"/>
    <w:rsid w:val="006E7729"/>
    <w:rsid w:val="006F03D3"/>
    <w:rsid w:val="006F1529"/>
    <w:rsid w:val="006F19EE"/>
    <w:rsid w:val="006F212C"/>
    <w:rsid w:val="006F2300"/>
    <w:rsid w:val="006F2D16"/>
    <w:rsid w:val="006F2EFB"/>
    <w:rsid w:val="006F3DF7"/>
    <w:rsid w:val="006F40F1"/>
    <w:rsid w:val="006F56E1"/>
    <w:rsid w:val="006F5DE1"/>
    <w:rsid w:val="006F6F55"/>
    <w:rsid w:val="006F7EA3"/>
    <w:rsid w:val="0070007C"/>
    <w:rsid w:val="007001F8"/>
    <w:rsid w:val="007009E6"/>
    <w:rsid w:val="00701331"/>
    <w:rsid w:val="007013D3"/>
    <w:rsid w:val="00701A35"/>
    <w:rsid w:val="007020A9"/>
    <w:rsid w:val="00702442"/>
    <w:rsid w:val="00702F0D"/>
    <w:rsid w:val="0070342A"/>
    <w:rsid w:val="00703E38"/>
    <w:rsid w:val="0070429F"/>
    <w:rsid w:val="0070538E"/>
    <w:rsid w:val="0070564B"/>
    <w:rsid w:val="00705CC1"/>
    <w:rsid w:val="00706D2C"/>
    <w:rsid w:val="00706DA3"/>
    <w:rsid w:val="00707006"/>
    <w:rsid w:val="0070719C"/>
    <w:rsid w:val="007074E0"/>
    <w:rsid w:val="00707A37"/>
    <w:rsid w:val="00710696"/>
    <w:rsid w:val="007108E8"/>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6F0A"/>
    <w:rsid w:val="00717E0B"/>
    <w:rsid w:val="00717E9B"/>
    <w:rsid w:val="0072014E"/>
    <w:rsid w:val="00720555"/>
    <w:rsid w:val="0072130A"/>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27664"/>
    <w:rsid w:val="00727D5E"/>
    <w:rsid w:val="0073170C"/>
    <w:rsid w:val="00732379"/>
    <w:rsid w:val="007325E9"/>
    <w:rsid w:val="0073263E"/>
    <w:rsid w:val="0073309A"/>
    <w:rsid w:val="00733CD6"/>
    <w:rsid w:val="007340BB"/>
    <w:rsid w:val="00734280"/>
    <w:rsid w:val="00734572"/>
    <w:rsid w:val="00734D31"/>
    <w:rsid w:val="00735FB4"/>
    <w:rsid w:val="007362D5"/>
    <w:rsid w:val="00736F3A"/>
    <w:rsid w:val="007371A4"/>
    <w:rsid w:val="0073774C"/>
    <w:rsid w:val="00737A97"/>
    <w:rsid w:val="00740058"/>
    <w:rsid w:val="00740B56"/>
    <w:rsid w:val="007419E4"/>
    <w:rsid w:val="00741D48"/>
    <w:rsid w:val="0074319B"/>
    <w:rsid w:val="00743CE5"/>
    <w:rsid w:val="00743FA7"/>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860"/>
    <w:rsid w:val="00747BCF"/>
    <w:rsid w:val="0075019F"/>
    <w:rsid w:val="0075064D"/>
    <w:rsid w:val="007507F8"/>
    <w:rsid w:val="00751878"/>
    <w:rsid w:val="00751BEA"/>
    <w:rsid w:val="00751D7C"/>
    <w:rsid w:val="00752287"/>
    <w:rsid w:val="00752C30"/>
    <w:rsid w:val="00753275"/>
    <w:rsid w:val="00753677"/>
    <w:rsid w:val="00753824"/>
    <w:rsid w:val="007541D6"/>
    <w:rsid w:val="00754501"/>
    <w:rsid w:val="007548BC"/>
    <w:rsid w:val="00754A42"/>
    <w:rsid w:val="00754C82"/>
    <w:rsid w:val="00754EAE"/>
    <w:rsid w:val="00754FD1"/>
    <w:rsid w:val="00755061"/>
    <w:rsid w:val="00755EAC"/>
    <w:rsid w:val="0075651E"/>
    <w:rsid w:val="00756535"/>
    <w:rsid w:val="00757789"/>
    <w:rsid w:val="00757A5F"/>
    <w:rsid w:val="00757E61"/>
    <w:rsid w:val="00757E96"/>
    <w:rsid w:val="007600C8"/>
    <w:rsid w:val="00760112"/>
    <w:rsid w:val="0076012F"/>
    <w:rsid w:val="0076088C"/>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1F46"/>
    <w:rsid w:val="007723AE"/>
    <w:rsid w:val="007730C7"/>
    <w:rsid w:val="00773127"/>
    <w:rsid w:val="00773246"/>
    <w:rsid w:val="00773A10"/>
    <w:rsid w:val="00774140"/>
    <w:rsid w:val="0077420E"/>
    <w:rsid w:val="00774A8E"/>
    <w:rsid w:val="00774F6F"/>
    <w:rsid w:val="00775736"/>
    <w:rsid w:val="00775C45"/>
    <w:rsid w:val="007761EC"/>
    <w:rsid w:val="00777269"/>
    <w:rsid w:val="007773C5"/>
    <w:rsid w:val="00777496"/>
    <w:rsid w:val="00777696"/>
    <w:rsid w:val="0077784E"/>
    <w:rsid w:val="007778C1"/>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3AA8"/>
    <w:rsid w:val="00784BA2"/>
    <w:rsid w:val="00784E05"/>
    <w:rsid w:val="00785FF1"/>
    <w:rsid w:val="007861D5"/>
    <w:rsid w:val="0078696D"/>
    <w:rsid w:val="00786993"/>
    <w:rsid w:val="00786CE3"/>
    <w:rsid w:val="00787DE0"/>
    <w:rsid w:val="00787F8A"/>
    <w:rsid w:val="00787FD0"/>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9DC"/>
    <w:rsid w:val="00792FFB"/>
    <w:rsid w:val="0079306E"/>
    <w:rsid w:val="00794EE1"/>
    <w:rsid w:val="007950B3"/>
    <w:rsid w:val="00795AC4"/>
    <w:rsid w:val="00795EFD"/>
    <w:rsid w:val="00796E4F"/>
    <w:rsid w:val="00797B59"/>
    <w:rsid w:val="00797CBE"/>
    <w:rsid w:val="00797E1D"/>
    <w:rsid w:val="007A0366"/>
    <w:rsid w:val="007A0973"/>
    <w:rsid w:val="007A0CA5"/>
    <w:rsid w:val="007A1A88"/>
    <w:rsid w:val="007A1E58"/>
    <w:rsid w:val="007A2018"/>
    <w:rsid w:val="007A2CFA"/>
    <w:rsid w:val="007A3599"/>
    <w:rsid w:val="007A36A8"/>
    <w:rsid w:val="007A37F7"/>
    <w:rsid w:val="007A4043"/>
    <w:rsid w:val="007A4377"/>
    <w:rsid w:val="007A4DF5"/>
    <w:rsid w:val="007A52BA"/>
    <w:rsid w:val="007A5748"/>
    <w:rsid w:val="007A57C4"/>
    <w:rsid w:val="007A5CD9"/>
    <w:rsid w:val="007A5FE3"/>
    <w:rsid w:val="007A64BA"/>
    <w:rsid w:val="007A6636"/>
    <w:rsid w:val="007A6A2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A43"/>
    <w:rsid w:val="007B2D4E"/>
    <w:rsid w:val="007B2F5D"/>
    <w:rsid w:val="007B32B8"/>
    <w:rsid w:val="007B348B"/>
    <w:rsid w:val="007B3FB6"/>
    <w:rsid w:val="007B466D"/>
    <w:rsid w:val="007B4C6F"/>
    <w:rsid w:val="007B501A"/>
    <w:rsid w:val="007B5350"/>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5465"/>
    <w:rsid w:val="007C5550"/>
    <w:rsid w:val="007C56DA"/>
    <w:rsid w:val="007C5AAB"/>
    <w:rsid w:val="007C5BE8"/>
    <w:rsid w:val="007C6050"/>
    <w:rsid w:val="007C6397"/>
    <w:rsid w:val="007C6516"/>
    <w:rsid w:val="007C6653"/>
    <w:rsid w:val="007C72CC"/>
    <w:rsid w:val="007C75EA"/>
    <w:rsid w:val="007C76B5"/>
    <w:rsid w:val="007C79B8"/>
    <w:rsid w:val="007D0095"/>
    <w:rsid w:val="007D00C7"/>
    <w:rsid w:val="007D065D"/>
    <w:rsid w:val="007D07AE"/>
    <w:rsid w:val="007D0A67"/>
    <w:rsid w:val="007D0AC7"/>
    <w:rsid w:val="007D1359"/>
    <w:rsid w:val="007D143F"/>
    <w:rsid w:val="007D14B8"/>
    <w:rsid w:val="007D1A21"/>
    <w:rsid w:val="007D2733"/>
    <w:rsid w:val="007D2CEE"/>
    <w:rsid w:val="007D2FEC"/>
    <w:rsid w:val="007D342A"/>
    <w:rsid w:val="007D3922"/>
    <w:rsid w:val="007D3B3B"/>
    <w:rsid w:val="007D3DA0"/>
    <w:rsid w:val="007D4C64"/>
    <w:rsid w:val="007D524D"/>
    <w:rsid w:val="007D584C"/>
    <w:rsid w:val="007D5CB7"/>
    <w:rsid w:val="007D6925"/>
    <w:rsid w:val="007D7088"/>
    <w:rsid w:val="007D7CD0"/>
    <w:rsid w:val="007D7CF1"/>
    <w:rsid w:val="007D7F6F"/>
    <w:rsid w:val="007E0136"/>
    <w:rsid w:val="007E0AC7"/>
    <w:rsid w:val="007E0F60"/>
    <w:rsid w:val="007E144C"/>
    <w:rsid w:val="007E1927"/>
    <w:rsid w:val="007E1C09"/>
    <w:rsid w:val="007E1FC5"/>
    <w:rsid w:val="007E2600"/>
    <w:rsid w:val="007E2794"/>
    <w:rsid w:val="007E2969"/>
    <w:rsid w:val="007E2C7E"/>
    <w:rsid w:val="007E3005"/>
    <w:rsid w:val="007E3D98"/>
    <w:rsid w:val="007E42AC"/>
    <w:rsid w:val="007E44C3"/>
    <w:rsid w:val="007E48FF"/>
    <w:rsid w:val="007E5894"/>
    <w:rsid w:val="007E5AA9"/>
    <w:rsid w:val="007E62D2"/>
    <w:rsid w:val="007E62DA"/>
    <w:rsid w:val="007E65AC"/>
    <w:rsid w:val="007E6F5C"/>
    <w:rsid w:val="007E7335"/>
    <w:rsid w:val="007E7836"/>
    <w:rsid w:val="007E7939"/>
    <w:rsid w:val="007F0526"/>
    <w:rsid w:val="007F062F"/>
    <w:rsid w:val="007F0B6D"/>
    <w:rsid w:val="007F0E7C"/>
    <w:rsid w:val="007F0EF4"/>
    <w:rsid w:val="007F156A"/>
    <w:rsid w:val="007F185B"/>
    <w:rsid w:val="007F1D26"/>
    <w:rsid w:val="007F2185"/>
    <w:rsid w:val="007F2275"/>
    <w:rsid w:val="007F2D13"/>
    <w:rsid w:val="007F2D8F"/>
    <w:rsid w:val="007F360C"/>
    <w:rsid w:val="007F3771"/>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E0F"/>
    <w:rsid w:val="00800ECE"/>
    <w:rsid w:val="00800F1F"/>
    <w:rsid w:val="00801064"/>
    <w:rsid w:val="0080109A"/>
    <w:rsid w:val="00801365"/>
    <w:rsid w:val="00801A44"/>
    <w:rsid w:val="008020F2"/>
    <w:rsid w:val="00802D4D"/>
    <w:rsid w:val="0080320A"/>
    <w:rsid w:val="0080372B"/>
    <w:rsid w:val="0080391B"/>
    <w:rsid w:val="00803B0E"/>
    <w:rsid w:val="00804777"/>
    <w:rsid w:val="00804A3A"/>
    <w:rsid w:val="00804B67"/>
    <w:rsid w:val="00804C08"/>
    <w:rsid w:val="00805605"/>
    <w:rsid w:val="00805C44"/>
    <w:rsid w:val="00806455"/>
    <w:rsid w:val="00807B73"/>
    <w:rsid w:val="00807BA4"/>
    <w:rsid w:val="00810579"/>
    <w:rsid w:val="008106CF"/>
    <w:rsid w:val="00810810"/>
    <w:rsid w:val="00811004"/>
    <w:rsid w:val="0081151C"/>
    <w:rsid w:val="008116BB"/>
    <w:rsid w:val="00811D36"/>
    <w:rsid w:val="00811EEF"/>
    <w:rsid w:val="00811FA1"/>
    <w:rsid w:val="008122C0"/>
    <w:rsid w:val="008126CF"/>
    <w:rsid w:val="00812E63"/>
    <w:rsid w:val="00812EA5"/>
    <w:rsid w:val="00813018"/>
    <w:rsid w:val="008133E2"/>
    <w:rsid w:val="008136E4"/>
    <w:rsid w:val="008138B1"/>
    <w:rsid w:val="00813F5A"/>
    <w:rsid w:val="0081462A"/>
    <w:rsid w:val="00814C4F"/>
    <w:rsid w:val="008160FB"/>
    <w:rsid w:val="00816337"/>
    <w:rsid w:val="00816530"/>
    <w:rsid w:val="00817712"/>
    <w:rsid w:val="008204FD"/>
    <w:rsid w:val="00820630"/>
    <w:rsid w:val="00821F98"/>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6556"/>
    <w:rsid w:val="00827397"/>
    <w:rsid w:val="00827503"/>
    <w:rsid w:val="008278B8"/>
    <w:rsid w:val="00830174"/>
    <w:rsid w:val="00830679"/>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57B9"/>
    <w:rsid w:val="008363D5"/>
    <w:rsid w:val="008363F1"/>
    <w:rsid w:val="008368EF"/>
    <w:rsid w:val="00836B39"/>
    <w:rsid w:val="00836C63"/>
    <w:rsid w:val="00836ECC"/>
    <w:rsid w:val="00837D48"/>
    <w:rsid w:val="00837ECC"/>
    <w:rsid w:val="00837EE8"/>
    <w:rsid w:val="00840058"/>
    <w:rsid w:val="00840563"/>
    <w:rsid w:val="00841675"/>
    <w:rsid w:val="00841D60"/>
    <w:rsid w:val="00841E08"/>
    <w:rsid w:val="00841F06"/>
    <w:rsid w:val="00841F46"/>
    <w:rsid w:val="008422F6"/>
    <w:rsid w:val="008428F3"/>
    <w:rsid w:val="00842B45"/>
    <w:rsid w:val="00842C12"/>
    <w:rsid w:val="0084309E"/>
    <w:rsid w:val="00843682"/>
    <w:rsid w:val="00843945"/>
    <w:rsid w:val="00843A8A"/>
    <w:rsid w:val="0084423C"/>
    <w:rsid w:val="00844381"/>
    <w:rsid w:val="00844540"/>
    <w:rsid w:val="0084471B"/>
    <w:rsid w:val="00844B13"/>
    <w:rsid w:val="0084582B"/>
    <w:rsid w:val="0084584F"/>
    <w:rsid w:val="00845C13"/>
    <w:rsid w:val="008461BC"/>
    <w:rsid w:val="008465AA"/>
    <w:rsid w:val="00846B5C"/>
    <w:rsid w:val="00847056"/>
    <w:rsid w:val="0084722B"/>
    <w:rsid w:val="008474F9"/>
    <w:rsid w:val="008475BF"/>
    <w:rsid w:val="00850213"/>
    <w:rsid w:val="00850C65"/>
    <w:rsid w:val="00850DF9"/>
    <w:rsid w:val="00851104"/>
    <w:rsid w:val="008512BD"/>
    <w:rsid w:val="0085157E"/>
    <w:rsid w:val="008515BE"/>
    <w:rsid w:val="00851775"/>
    <w:rsid w:val="00851CDC"/>
    <w:rsid w:val="00851F7E"/>
    <w:rsid w:val="00851FC8"/>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D86"/>
    <w:rsid w:val="00862DA4"/>
    <w:rsid w:val="00862FC4"/>
    <w:rsid w:val="00863A98"/>
    <w:rsid w:val="00863EEC"/>
    <w:rsid w:val="00863FA3"/>
    <w:rsid w:val="00864202"/>
    <w:rsid w:val="00864518"/>
    <w:rsid w:val="00864BE4"/>
    <w:rsid w:val="00865974"/>
    <w:rsid w:val="00865B71"/>
    <w:rsid w:val="00865F66"/>
    <w:rsid w:val="00866059"/>
    <w:rsid w:val="00866743"/>
    <w:rsid w:val="00866D11"/>
    <w:rsid w:val="00867969"/>
    <w:rsid w:val="00867D9A"/>
    <w:rsid w:val="00867F76"/>
    <w:rsid w:val="00870726"/>
    <w:rsid w:val="00870B37"/>
    <w:rsid w:val="00871487"/>
    <w:rsid w:val="008714D8"/>
    <w:rsid w:val="008717D1"/>
    <w:rsid w:val="008718B8"/>
    <w:rsid w:val="0087210A"/>
    <w:rsid w:val="008722D9"/>
    <w:rsid w:val="00872375"/>
    <w:rsid w:val="008727EC"/>
    <w:rsid w:val="00872EAA"/>
    <w:rsid w:val="0087312A"/>
    <w:rsid w:val="0087313D"/>
    <w:rsid w:val="00873A73"/>
    <w:rsid w:val="0087459B"/>
    <w:rsid w:val="008745BE"/>
    <w:rsid w:val="00874CBC"/>
    <w:rsid w:val="00874D12"/>
    <w:rsid w:val="00875207"/>
    <w:rsid w:val="00876CA0"/>
    <w:rsid w:val="00877121"/>
    <w:rsid w:val="008771B1"/>
    <w:rsid w:val="00877234"/>
    <w:rsid w:val="0087726B"/>
    <w:rsid w:val="00877961"/>
    <w:rsid w:val="00877A32"/>
    <w:rsid w:val="00880405"/>
    <w:rsid w:val="00880489"/>
    <w:rsid w:val="008808F4"/>
    <w:rsid w:val="00880AB8"/>
    <w:rsid w:val="00880C4A"/>
    <w:rsid w:val="00880D6D"/>
    <w:rsid w:val="0088121F"/>
    <w:rsid w:val="0088165C"/>
    <w:rsid w:val="00881ABF"/>
    <w:rsid w:val="00881D8D"/>
    <w:rsid w:val="0088270D"/>
    <w:rsid w:val="00882BA8"/>
    <w:rsid w:val="00882CAC"/>
    <w:rsid w:val="00882E5A"/>
    <w:rsid w:val="008839A9"/>
    <w:rsid w:val="0088522B"/>
    <w:rsid w:val="008852B0"/>
    <w:rsid w:val="008852D8"/>
    <w:rsid w:val="00885539"/>
    <w:rsid w:val="008855EF"/>
    <w:rsid w:val="0088577B"/>
    <w:rsid w:val="0088589B"/>
    <w:rsid w:val="00885CC0"/>
    <w:rsid w:val="00885E3A"/>
    <w:rsid w:val="00885E44"/>
    <w:rsid w:val="00885F59"/>
    <w:rsid w:val="008867FE"/>
    <w:rsid w:val="008868FA"/>
    <w:rsid w:val="00886924"/>
    <w:rsid w:val="00886C1B"/>
    <w:rsid w:val="00886DB1"/>
    <w:rsid w:val="00887361"/>
    <w:rsid w:val="00887466"/>
    <w:rsid w:val="0088748D"/>
    <w:rsid w:val="008877B7"/>
    <w:rsid w:val="00887D46"/>
    <w:rsid w:val="00887FA3"/>
    <w:rsid w:val="00890299"/>
    <w:rsid w:val="00890B4A"/>
    <w:rsid w:val="00890F9A"/>
    <w:rsid w:val="00891E1B"/>
    <w:rsid w:val="00891F5C"/>
    <w:rsid w:val="0089250F"/>
    <w:rsid w:val="00893400"/>
    <w:rsid w:val="00893EB2"/>
    <w:rsid w:val="00894315"/>
    <w:rsid w:val="00894AB9"/>
    <w:rsid w:val="00894B2A"/>
    <w:rsid w:val="0089587C"/>
    <w:rsid w:val="008958A9"/>
    <w:rsid w:val="00896C46"/>
    <w:rsid w:val="00896F59"/>
    <w:rsid w:val="008970A2"/>
    <w:rsid w:val="0089777B"/>
    <w:rsid w:val="00897A4D"/>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DB"/>
    <w:rsid w:val="008B3AE7"/>
    <w:rsid w:val="008B4B30"/>
    <w:rsid w:val="008B4C1B"/>
    <w:rsid w:val="008B51B4"/>
    <w:rsid w:val="008B5408"/>
    <w:rsid w:val="008B5B2F"/>
    <w:rsid w:val="008B5B7D"/>
    <w:rsid w:val="008B5FA7"/>
    <w:rsid w:val="008B627E"/>
    <w:rsid w:val="008B69E0"/>
    <w:rsid w:val="008B7136"/>
    <w:rsid w:val="008B768F"/>
    <w:rsid w:val="008B7942"/>
    <w:rsid w:val="008C028D"/>
    <w:rsid w:val="008C0493"/>
    <w:rsid w:val="008C07B6"/>
    <w:rsid w:val="008C0E0C"/>
    <w:rsid w:val="008C1BA1"/>
    <w:rsid w:val="008C2386"/>
    <w:rsid w:val="008C2474"/>
    <w:rsid w:val="008C2A66"/>
    <w:rsid w:val="008C2F1D"/>
    <w:rsid w:val="008C32C9"/>
    <w:rsid w:val="008C39D5"/>
    <w:rsid w:val="008C3B3E"/>
    <w:rsid w:val="008C48DA"/>
    <w:rsid w:val="008C4F75"/>
    <w:rsid w:val="008C5D2E"/>
    <w:rsid w:val="008C5D5A"/>
    <w:rsid w:val="008C5EE6"/>
    <w:rsid w:val="008C62CC"/>
    <w:rsid w:val="008C6973"/>
    <w:rsid w:val="008C697D"/>
    <w:rsid w:val="008C6B02"/>
    <w:rsid w:val="008C6B67"/>
    <w:rsid w:val="008C6B9F"/>
    <w:rsid w:val="008C6D7A"/>
    <w:rsid w:val="008C7160"/>
    <w:rsid w:val="008C76D7"/>
    <w:rsid w:val="008C7A34"/>
    <w:rsid w:val="008D0567"/>
    <w:rsid w:val="008D0925"/>
    <w:rsid w:val="008D0CF6"/>
    <w:rsid w:val="008D1694"/>
    <w:rsid w:val="008D1A86"/>
    <w:rsid w:val="008D1B6B"/>
    <w:rsid w:val="008D228D"/>
    <w:rsid w:val="008D23B0"/>
    <w:rsid w:val="008D2632"/>
    <w:rsid w:val="008D305A"/>
    <w:rsid w:val="008D3D82"/>
    <w:rsid w:val="008D536B"/>
    <w:rsid w:val="008D587E"/>
    <w:rsid w:val="008D5BD2"/>
    <w:rsid w:val="008D61D0"/>
    <w:rsid w:val="008D66CE"/>
    <w:rsid w:val="008D6F58"/>
    <w:rsid w:val="008D7C15"/>
    <w:rsid w:val="008D7D67"/>
    <w:rsid w:val="008D7DC5"/>
    <w:rsid w:val="008D7ECD"/>
    <w:rsid w:val="008E01E7"/>
    <w:rsid w:val="008E03C0"/>
    <w:rsid w:val="008E0716"/>
    <w:rsid w:val="008E084F"/>
    <w:rsid w:val="008E09D2"/>
    <w:rsid w:val="008E0C53"/>
    <w:rsid w:val="008E0C79"/>
    <w:rsid w:val="008E0DC5"/>
    <w:rsid w:val="008E100F"/>
    <w:rsid w:val="008E1A41"/>
    <w:rsid w:val="008E1CD9"/>
    <w:rsid w:val="008E24C7"/>
    <w:rsid w:val="008E3139"/>
    <w:rsid w:val="008E3361"/>
    <w:rsid w:val="008E3481"/>
    <w:rsid w:val="008E35C3"/>
    <w:rsid w:val="008E40E5"/>
    <w:rsid w:val="008E415E"/>
    <w:rsid w:val="008E44D0"/>
    <w:rsid w:val="008E45EF"/>
    <w:rsid w:val="008E46A6"/>
    <w:rsid w:val="008E4880"/>
    <w:rsid w:val="008E4929"/>
    <w:rsid w:val="008E4CD8"/>
    <w:rsid w:val="008E4EBE"/>
    <w:rsid w:val="008E50C4"/>
    <w:rsid w:val="008E6FB1"/>
    <w:rsid w:val="008E74DB"/>
    <w:rsid w:val="008F020D"/>
    <w:rsid w:val="008F033E"/>
    <w:rsid w:val="008F067D"/>
    <w:rsid w:val="008F09CE"/>
    <w:rsid w:val="008F0C31"/>
    <w:rsid w:val="008F0E7F"/>
    <w:rsid w:val="008F0E99"/>
    <w:rsid w:val="008F0F3D"/>
    <w:rsid w:val="008F13B3"/>
    <w:rsid w:val="008F1ABA"/>
    <w:rsid w:val="008F1D62"/>
    <w:rsid w:val="008F2107"/>
    <w:rsid w:val="008F2371"/>
    <w:rsid w:val="008F2BFF"/>
    <w:rsid w:val="008F302B"/>
    <w:rsid w:val="008F3089"/>
    <w:rsid w:val="008F3364"/>
    <w:rsid w:val="008F3A6A"/>
    <w:rsid w:val="008F3EA8"/>
    <w:rsid w:val="008F4ACD"/>
    <w:rsid w:val="008F63B0"/>
    <w:rsid w:val="008F6BF8"/>
    <w:rsid w:val="008F6DC6"/>
    <w:rsid w:val="008F7304"/>
    <w:rsid w:val="008F7553"/>
    <w:rsid w:val="008F7CC2"/>
    <w:rsid w:val="00900023"/>
    <w:rsid w:val="00900521"/>
    <w:rsid w:val="00900A12"/>
    <w:rsid w:val="00900AF7"/>
    <w:rsid w:val="00900B62"/>
    <w:rsid w:val="00900F06"/>
    <w:rsid w:val="009013BC"/>
    <w:rsid w:val="00901EB7"/>
    <w:rsid w:val="0090240B"/>
    <w:rsid w:val="009027E8"/>
    <w:rsid w:val="00902C22"/>
    <w:rsid w:val="00903E19"/>
    <w:rsid w:val="00904E9A"/>
    <w:rsid w:val="00905735"/>
    <w:rsid w:val="00905B1A"/>
    <w:rsid w:val="00905E42"/>
    <w:rsid w:val="00905E99"/>
    <w:rsid w:val="00905F9D"/>
    <w:rsid w:val="009061FC"/>
    <w:rsid w:val="0090692E"/>
    <w:rsid w:val="0090694F"/>
    <w:rsid w:val="00906B80"/>
    <w:rsid w:val="00906CD4"/>
    <w:rsid w:val="00906EC2"/>
    <w:rsid w:val="009070D4"/>
    <w:rsid w:val="00907455"/>
    <w:rsid w:val="00907764"/>
    <w:rsid w:val="0091000A"/>
    <w:rsid w:val="009102AB"/>
    <w:rsid w:val="00911841"/>
    <w:rsid w:val="00911D7B"/>
    <w:rsid w:val="009144C1"/>
    <w:rsid w:val="00914F32"/>
    <w:rsid w:val="0091500A"/>
    <w:rsid w:val="009152FA"/>
    <w:rsid w:val="0091555F"/>
    <w:rsid w:val="0091564E"/>
    <w:rsid w:val="0091571A"/>
    <w:rsid w:val="0091590B"/>
    <w:rsid w:val="00915B3B"/>
    <w:rsid w:val="00916312"/>
    <w:rsid w:val="009164D2"/>
    <w:rsid w:val="00916A5D"/>
    <w:rsid w:val="009178CD"/>
    <w:rsid w:val="00917A2E"/>
    <w:rsid w:val="0092162E"/>
    <w:rsid w:val="00921782"/>
    <w:rsid w:val="00921B02"/>
    <w:rsid w:val="00921ED3"/>
    <w:rsid w:val="009220C7"/>
    <w:rsid w:val="00922253"/>
    <w:rsid w:val="009222EA"/>
    <w:rsid w:val="009224E8"/>
    <w:rsid w:val="00922887"/>
    <w:rsid w:val="0092307B"/>
    <w:rsid w:val="00924D0B"/>
    <w:rsid w:val="00926155"/>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D73"/>
    <w:rsid w:val="00935DC8"/>
    <w:rsid w:val="00936B5D"/>
    <w:rsid w:val="00937025"/>
    <w:rsid w:val="00940A20"/>
    <w:rsid w:val="00940C37"/>
    <w:rsid w:val="0094169E"/>
    <w:rsid w:val="00941D03"/>
    <w:rsid w:val="00942815"/>
    <w:rsid w:val="0094294A"/>
    <w:rsid w:val="00942C17"/>
    <w:rsid w:val="009435B1"/>
    <w:rsid w:val="00943DED"/>
    <w:rsid w:val="0094404A"/>
    <w:rsid w:val="009448FB"/>
    <w:rsid w:val="00944AF2"/>
    <w:rsid w:val="00944C49"/>
    <w:rsid w:val="00944DED"/>
    <w:rsid w:val="00944E8E"/>
    <w:rsid w:val="009452CA"/>
    <w:rsid w:val="00945656"/>
    <w:rsid w:val="009461B5"/>
    <w:rsid w:val="00946B70"/>
    <w:rsid w:val="00946D82"/>
    <w:rsid w:val="00946DE3"/>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F18"/>
    <w:rsid w:val="00956677"/>
    <w:rsid w:val="00956696"/>
    <w:rsid w:val="00956866"/>
    <w:rsid w:val="00956B5A"/>
    <w:rsid w:val="0095703A"/>
    <w:rsid w:val="00957275"/>
    <w:rsid w:val="0096054F"/>
    <w:rsid w:val="00960C3E"/>
    <w:rsid w:val="009615E0"/>
    <w:rsid w:val="009616A1"/>
    <w:rsid w:val="0096189C"/>
    <w:rsid w:val="00961DC2"/>
    <w:rsid w:val="009620EC"/>
    <w:rsid w:val="00962566"/>
    <w:rsid w:val="009625CA"/>
    <w:rsid w:val="00962601"/>
    <w:rsid w:val="0096356A"/>
    <w:rsid w:val="00963FD1"/>
    <w:rsid w:val="009648E3"/>
    <w:rsid w:val="0096509D"/>
    <w:rsid w:val="009651B0"/>
    <w:rsid w:val="009655C3"/>
    <w:rsid w:val="00966264"/>
    <w:rsid w:val="009663DA"/>
    <w:rsid w:val="00966838"/>
    <w:rsid w:val="009673C2"/>
    <w:rsid w:val="00967403"/>
    <w:rsid w:val="00967693"/>
    <w:rsid w:val="009676A6"/>
    <w:rsid w:val="0097011D"/>
    <w:rsid w:val="00970373"/>
    <w:rsid w:val="009703E5"/>
    <w:rsid w:val="009704FF"/>
    <w:rsid w:val="00971301"/>
    <w:rsid w:val="009727AE"/>
    <w:rsid w:val="00972923"/>
    <w:rsid w:val="00972CFF"/>
    <w:rsid w:val="00973554"/>
    <w:rsid w:val="00973D23"/>
    <w:rsid w:val="00973D54"/>
    <w:rsid w:val="00974E2C"/>
    <w:rsid w:val="0097566C"/>
    <w:rsid w:val="00975D4A"/>
    <w:rsid w:val="00975E7D"/>
    <w:rsid w:val="0097616B"/>
    <w:rsid w:val="009762D7"/>
    <w:rsid w:val="0097650C"/>
    <w:rsid w:val="009769B1"/>
    <w:rsid w:val="00977122"/>
    <w:rsid w:val="009775D5"/>
    <w:rsid w:val="00977A52"/>
    <w:rsid w:val="00977B44"/>
    <w:rsid w:val="00977CF1"/>
    <w:rsid w:val="0098014D"/>
    <w:rsid w:val="00980255"/>
    <w:rsid w:val="00980689"/>
    <w:rsid w:val="0098078C"/>
    <w:rsid w:val="00980C59"/>
    <w:rsid w:val="009811BC"/>
    <w:rsid w:val="00981263"/>
    <w:rsid w:val="00981D57"/>
    <w:rsid w:val="00981EC7"/>
    <w:rsid w:val="0098227D"/>
    <w:rsid w:val="00982A74"/>
    <w:rsid w:val="00982A7F"/>
    <w:rsid w:val="00982AC6"/>
    <w:rsid w:val="00982B6B"/>
    <w:rsid w:val="009836F6"/>
    <w:rsid w:val="00983B42"/>
    <w:rsid w:val="00983C15"/>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8C4"/>
    <w:rsid w:val="009A3FF3"/>
    <w:rsid w:val="009A411D"/>
    <w:rsid w:val="009A459A"/>
    <w:rsid w:val="009A45E5"/>
    <w:rsid w:val="009A47B2"/>
    <w:rsid w:val="009A4ADA"/>
    <w:rsid w:val="009A4BE1"/>
    <w:rsid w:val="009A4D45"/>
    <w:rsid w:val="009A553B"/>
    <w:rsid w:val="009A5F38"/>
    <w:rsid w:val="009A6A7E"/>
    <w:rsid w:val="009A6A8D"/>
    <w:rsid w:val="009A7831"/>
    <w:rsid w:val="009A786B"/>
    <w:rsid w:val="009A7D69"/>
    <w:rsid w:val="009B01BE"/>
    <w:rsid w:val="009B0373"/>
    <w:rsid w:val="009B0424"/>
    <w:rsid w:val="009B100E"/>
    <w:rsid w:val="009B26B3"/>
    <w:rsid w:val="009B272A"/>
    <w:rsid w:val="009B27EE"/>
    <w:rsid w:val="009B2BBB"/>
    <w:rsid w:val="009B3108"/>
    <w:rsid w:val="009B3139"/>
    <w:rsid w:val="009B355E"/>
    <w:rsid w:val="009B36D9"/>
    <w:rsid w:val="009B37E7"/>
    <w:rsid w:val="009B3A48"/>
    <w:rsid w:val="009B3BBE"/>
    <w:rsid w:val="009B3F24"/>
    <w:rsid w:val="009B3F33"/>
    <w:rsid w:val="009B40CA"/>
    <w:rsid w:val="009B4544"/>
    <w:rsid w:val="009B4C31"/>
    <w:rsid w:val="009B56A6"/>
    <w:rsid w:val="009B61E5"/>
    <w:rsid w:val="009B736E"/>
    <w:rsid w:val="009B7644"/>
    <w:rsid w:val="009B786B"/>
    <w:rsid w:val="009B7CAF"/>
    <w:rsid w:val="009C017F"/>
    <w:rsid w:val="009C0446"/>
    <w:rsid w:val="009C054C"/>
    <w:rsid w:val="009C0BCF"/>
    <w:rsid w:val="009C1D9C"/>
    <w:rsid w:val="009C2137"/>
    <w:rsid w:val="009C22E3"/>
    <w:rsid w:val="009C2875"/>
    <w:rsid w:val="009C2A97"/>
    <w:rsid w:val="009C2E55"/>
    <w:rsid w:val="009C3125"/>
    <w:rsid w:val="009C3C29"/>
    <w:rsid w:val="009C3C2C"/>
    <w:rsid w:val="009C3EA4"/>
    <w:rsid w:val="009C417A"/>
    <w:rsid w:val="009C63EF"/>
    <w:rsid w:val="009C76D3"/>
    <w:rsid w:val="009C7C5D"/>
    <w:rsid w:val="009C7FB2"/>
    <w:rsid w:val="009D0692"/>
    <w:rsid w:val="009D103A"/>
    <w:rsid w:val="009D21B1"/>
    <w:rsid w:val="009D27AA"/>
    <w:rsid w:val="009D2947"/>
    <w:rsid w:val="009D3169"/>
    <w:rsid w:val="009D3C0E"/>
    <w:rsid w:val="009D3FB2"/>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5DD"/>
    <w:rsid w:val="009E3615"/>
    <w:rsid w:val="009E37DA"/>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11C"/>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B09"/>
    <w:rsid w:val="009F6C26"/>
    <w:rsid w:val="009F7413"/>
    <w:rsid w:val="009F744A"/>
    <w:rsid w:val="009F7655"/>
    <w:rsid w:val="00A01127"/>
    <w:rsid w:val="00A0163C"/>
    <w:rsid w:val="00A01DD3"/>
    <w:rsid w:val="00A02910"/>
    <w:rsid w:val="00A02E9C"/>
    <w:rsid w:val="00A03AEB"/>
    <w:rsid w:val="00A03F91"/>
    <w:rsid w:val="00A04BAA"/>
    <w:rsid w:val="00A04D43"/>
    <w:rsid w:val="00A04D82"/>
    <w:rsid w:val="00A04F2A"/>
    <w:rsid w:val="00A0512D"/>
    <w:rsid w:val="00A05E20"/>
    <w:rsid w:val="00A05EDA"/>
    <w:rsid w:val="00A06240"/>
    <w:rsid w:val="00A0686B"/>
    <w:rsid w:val="00A06BB3"/>
    <w:rsid w:val="00A06C45"/>
    <w:rsid w:val="00A071BB"/>
    <w:rsid w:val="00A0769F"/>
    <w:rsid w:val="00A07CA1"/>
    <w:rsid w:val="00A07FE0"/>
    <w:rsid w:val="00A1025C"/>
    <w:rsid w:val="00A10AB2"/>
    <w:rsid w:val="00A1134B"/>
    <w:rsid w:val="00A11479"/>
    <w:rsid w:val="00A12163"/>
    <w:rsid w:val="00A122B0"/>
    <w:rsid w:val="00A12DF2"/>
    <w:rsid w:val="00A13014"/>
    <w:rsid w:val="00A135F7"/>
    <w:rsid w:val="00A145FB"/>
    <w:rsid w:val="00A14A07"/>
    <w:rsid w:val="00A14A3F"/>
    <w:rsid w:val="00A14A88"/>
    <w:rsid w:val="00A14B42"/>
    <w:rsid w:val="00A14F87"/>
    <w:rsid w:val="00A15504"/>
    <w:rsid w:val="00A15516"/>
    <w:rsid w:val="00A15628"/>
    <w:rsid w:val="00A15935"/>
    <w:rsid w:val="00A162DA"/>
    <w:rsid w:val="00A167BE"/>
    <w:rsid w:val="00A17112"/>
    <w:rsid w:val="00A17330"/>
    <w:rsid w:val="00A173D4"/>
    <w:rsid w:val="00A17B6A"/>
    <w:rsid w:val="00A17D67"/>
    <w:rsid w:val="00A17D8A"/>
    <w:rsid w:val="00A20564"/>
    <w:rsid w:val="00A20743"/>
    <w:rsid w:val="00A20AA9"/>
    <w:rsid w:val="00A21532"/>
    <w:rsid w:val="00A21600"/>
    <w:rsid w:val="00A2166D"/>
    <w:rsid w:val="00A2214B"/>
    <w:rsid w:val="00A221E7"/>
    <w:rsid w:val="00A22759"/>
    <w:rsid w:val="00A22991"/>
    <w:rsid w:val="00A22E47"/>
    <w:rsid w:val="00A22E71"/>
    <w:rsid w:val="00A23C4A"/>
    <w:rsid w:val="00A23E14"/>
    <w:rsid w:val="00A23EFB"/>
    <w:rsid w:val="00A2442E"/>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423F"/>
    <w:rsid w:val="00A34334"/>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6F8"/>
    <w:rsid w:val="00A418F6"/>
    <w:rsid w:val="00A41E24"/>
    <w:rsid w:val="00A42349"/>
    <w:rsid w:val="00A42902"/>
    <w:rsid w:val="00A436C1"/>
    <w:rsid w:val="00A43E62"/>
    <w:rsid w:val="00A43F7D"/>
    <w:rsid w:val="00A44FF0"/>
    <w:rsid w:val="00A4508D"/>
    <w:rsid w:val="00A451A5"/>
    <w:rsid w:val="00A4545A"/>
    <w:rsid w:val="00A46503"/>
    <w:rsid w:val="00A46792"/>
    <w:rsid w:val="00A4680C"/>
    <w:rsid w:val="00A47107"/>
    <w:rsid w:val="00A475F6"/>
    <w:rsid w:val="00A47CED"/>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33C"/>
    <w:rsid w:val="00A55AB1"/>
    <w:rsid w:val="00A55F25"/>
    <w:rsid w:val="00A56407"/>
    <w:rsid w:val="00A57C7F"/>
    <w:rsid w:val="00A57FED"/>
    <w:rsid w:val="00A60AE3"/>
    <w:rsid w:val="00A60E3E"/>
    <w:rsid w:val="00A6104B"/>
    <w:rsid w:val="00A61847"/>
    <w:rsid w:val="00A62B32"/>
    <w:rsid w:val="00A62F17"/>
    <w:rsid w:val="00A62FE8"/>
    <w:rsid w:val="00A63782"/>
    <w:rsid w:val="00A63D39"/>
    <w:rsid w:val="00A63DA5"/>
    <w:rsid w:val="00A64274"/>
    <w:rsid w:val="00A645C1"/>
    <w:rsid w:val="00A645F3"/>
    <w:rsid w:val="00A64B65"/>
    <w:rsid w:val="00A65022"/>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C9F"/>
    <w:rsid w:val="00A71E3F"/>
    <w:rsid w:val="00A7241A"/>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2B1"/>
    <w:rsid w:val="00A80CEE"/>
    <w:rsid w:val="00A80D0F"/>
    <w:rsid w:val="00A811BF"/>
    <w:rsid w:val="00A812C2"/>
    <w:rsid w:val="00A817FF"/>
    <w:rsid w:val="00A81F60"/>
    <w:rsid w:val="00A82FDD"/>
    <w:rsid w:val="00A8307D"/>
    <w:rsid w:val="00A830D6"/>
    <w:rsid w:val="00A84C62"/>
    <w:rsid w:val="00A84EEC"/>
    <w:rsid w:val="00A854CB"/>
    <w:rsid w:val="00A856EF"/>
    <w:rsid w:val="00A857F6"/>
    <w:rsid w:val="00A859EE"/>
    <w:rsid w:val="00A85DB3"/>
    <w:rsid w:val="00A867D1"/>
    <w:rsid w:val="00A869D2"/>
    <w:rsid w:val="00A87514"/>
    <w:rsid w:val="00A87AB9"/>
    <w:rsid w:val="00A90B25"/>
    <w:rsid w:val="00A90C6D"/>
    <w:rsid w:val="00A91B8F"/>
    <w:rsid w:val="00A92091"/>
    <w:rsid w:val="00A922F0"/>
    <w:rsid w:val="00A925B4"/>
    <w:rsid w:val="00A92D88"/>
    <w:rsid w:val="00A932EB"/>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7C8"/>
    <w:rsid w:val="00A97BDA"/>
    <w:rsid w:val="00A97C9C"/>
    <w:rsid w:val="00AA0565"/>
    <w:rsid w:val="00AA0701"/>
    <w:rsid w:val="00AA09EC"/>
    <w:rsid w:val="00AA108A"/>
    <w:rsid w:val="00AA1C1D"/>
    <w:rsid w:val="00AA1C30"/>
    <w:rsid w:val="00AA2125"/>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74E0"/>
    <w:rsid w:val="00AB001B"/>
    <w:rsid w:val="00AB09AA"/>
    <w:rsid w:val="00AB2D28"/>
    <w:rsid w:val="00AB358C"/>
    <w:rsid w:val="00AB3CA6"/>
    <w:rsid w:val="00AB4642"/>
    <w:rsid w:val="00AB476B"/>
    <w:rsid w:val="00AB4C18"/>
    <w:rsid w:val="00AB4EC4"/>
    <w:rsid w:val="00AB4FFF"/>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03F"/>
    <w:rsid w:val="00AC2D5A"/>
    <w:rsid w:val="00AC3246"/>
    <w:rsid w:val="00AC33B4"/>
    <w:rsid w:val="00AC346A"/>
    <w:rsid w:val="00AC3CC5"/>
    <w:rsid w:val="00AC4261"/>
    <w:rsid w:val="00AC4398"/>
    <w:rsid w:val="00AC4922"/>
    <w:rsid w:val="00AC4C7B"/>
    <w:rsid w:val="00AC4EAB"/>
    <w:rsid w:val="00AC51C7"/>
    <w:rsid w:val="00AC522B"/>
    <w:rsid w:val="00AC5439"/>
    <w:rsid w:val="00AC56E5"/>
    <w:rsid w:val="00AC5C43"/>
    <w:rsid w:val="00AC6211"/>
    <w:rsid w:val="00AC6B38"/>
    <w:rsid w:val="00AC7445"/>
    <w:rsid w:val="00AC7898"/>
    <w:rsid w:val="00AC7A03"/>
    <w:rsid w:val="00AD0094"/>
    <w:rsid w:val="00AD0260"/>
    <w:rsid w:val="00AD056C"/>
    <w:rsid w:val="00AD07BA"/>
    <w:rsid w:val="00AD0CB9"/>
    <w:rsid w:val="00AD1E16"/>
    <w:rsid w:val="00AD203D"/>
    <w:rsid w:val="00AD2D36"/>
    <w:rsid w:val="00AD3178"/>
    <w:rsid w:val="00AD35A0"/>
    <w:rsid w:val="00AD3C31"/>
    <w:rsid w:val="00AD3C7E"/>
    <w:rsid w:val="00AD4F28"/>
    <w:rsid w:val="00AD4F8D"/>
    <w:rsid w:val="00AD5328"/>
    <w:rsid w:val="00AD549D"/>
    <w:rsid w:val="00AD55E9"/>
    <w:rsid w:val="00AD5E01"/>
    <w:rsid w:val="00AD5E2A"/>
    <w:rsid w:val="00AD6423"/>
    <w:rsid w:val="00AD73C1"/>
    <w:rsid w:val="00AD7D8B"/>
    <w:rsid w:val="00AD7FF7"/>
    <w:rsid w:val="00AE0808"/>
    <w:rsid w:val="00AE0C58"/>
    <w:rsid w:val="00AE0C7C"/>
    <w:rsid w:val="00AE0D3D"/>
    <w:rsid w:val="00AE0DB0"/>
    <w:rsid w:val="00AE0FF6"/>
    <w:rsid w:val="00AE128C"/>
    <w:rsid w:val="00AE1321"/>
    <w:rsid w:val="00AE14BC"/>
    <w:rsid w:val="00AE1B18"/>
    <w:rsid w:val="00AE1E36"/>
    <w:rsid w:val="00AE2373"/>
    <w:rsid w:val="00AE26E2"/>
    <w:rsid w:val="00AE2B20"/>
    <w:rsid w:val="00AE2E97"/>
    <w:rsid w:val="00AE33D8"/>
    <w:rsid w:val="00AE39A7"/>
    <w:rsid w:val="00AE3A65"/>
    <w:rsid w:val="00AE3F85"/>
    <w:rsid w:val="00AE41CF"/>
    <w:rsid w:val="00AE4A3A"/>
    <w:rsid w:val="00AE4E3C"/>
    <w:rsid w:val="00AE4E9A"/>
    <w:rsid w:val="00AE50A1"/>
    <w:rsid w:val="00AE517F"/>
    <w:rsid w:val="00AE523E"/>
    <w:rsid w:val="00AE6DA3"/>
    <w:rsid w:val="00AE7E14"/>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90B"/>
    <w:rsid w:val="00AF6BEA"/>
    <w:rsid w:val="00AF71EE"/>
    <w:rsid w:val="00AF728F"/>
    <w:rsid w:val="00AF7A2B"/>
    <w:rsid w:val="00B007C8"/>
    <w:rsid w:val="00B0185C"/>
    <w:rsid w:val="00B01C63"/>
    <w:rsid w:val="00B0240F"/>
    <w:rsid w:val="00B026D1"/>
    <w:rsid w:val="00B02F37"/>
    <w:rsid w:val="00B02FF6"/>
    <w:rsid w:val="00B030E0"/>
    <w:rsid w:val="00B0313C"/>
    <w:rsid w:val="00B03739"/>
    <w:rsid w:val="00B0387E"/>
    <w:rsid w:val="00B03E3A"/>
    <w:rsid w:val="00B03F93"/>
    <w:rsid w:val="00B04426"/>
    <w:rsid w:val="00B048A6"/>
    <w:rsid w:val="00B049D6"/>
    <w:rsid w:val="00B04CAC"/>
    <w:rsid w:val="00B05105"/>
    <w:rsid w:val="00B053B1"/>
    <w:rsid w:val="00B055F8"/>
    <w:rsid w:val="00B05A9B"/>
    <w:rsid w:val="00B05FCB"/>
    <w:rsid w:val="00B060A3"/>
    <w:rsid w:val="00B06140"/>
    <w:rsid w:val="00B06409"/>
    <w:rsid w:val="00B06AF1"/>
    <w:rsid w:val="00B06BF3"/>
    <w:rsid w:val="00B074EB"/>
    <w:rsid w:val="00B07A65"/>
    <w:rsid w:val="00B07ACE"/>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D4A"/>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23C"/>
    <w:rsid w:val="00B21D0E"/>
    <w:rsid w:val="00B22535"/>
    <w:rsid w:val="00B22613"/>
    <w:rsid w:val="00B23258"/>
    <w:rsid w:val="00B23668"/>
    <w:rsid w:val="00B23705"/>
    <w:rsid w:val="00B237D3"/>
    <w:rsid w:val="00B23807"/>
    <w:rsid w:val="00B2414C"/>
    <w:rsid w:val="00B24773"/>
    <w:rsid w:val="00B258BC"/>
    <w:rsid w:val="00B259A4"/>
    <w:rsid w:val="00B25DDF"/>
    <w:rsid w:val="00B25EE3"/>
    <w:rsid w:val="00B262C8"/>
    <w:rsid w:val="00B265EA"/>
    <w:rsid w:val="00B26AE1"/>
    <w:rsid w:val="00B270E7"/>
    <w:rsid w:val="00B27110"/>
    <w:rsid w:val="00B27657"/>
    <w:rsid w:val="00B30712"/>
    <w:rsid w:val="00B30DC7"/>
    <w:rsid w:val="00B31033"/>
    <w:rsid w:val="00B31281"/>
    <w:rsid w:val="00B3146F"/>
    <w:rsid w:val="00B3176B"/>
    <w:rsid w:val="00B31916"/>
    <w:rsid w:val="00B3198A"/>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4E6"/>
    <w:rsid w:val="00B36661"/>
    <w:rsid w:val="00B36835"/>
    <w:rsid w:val="00B36DB0"/>
    <w:rsid w:val="00B3704A"/>
    <w:rsid w:val="00B3741F"/>
    <w:rsid w:val="00B375E0"/>
    <w:rsid w:val="00B378CF"/>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6673"/>
    <w:rsid w:val="00B468FF"/>
    <w:rsid w:val="00B46B41"/>
    <w:rsid w:val="00B46F94"/>
    <w:rsid w:val="00B47087"/>
    <w:rsid w:val="00B474BA"/>
    <w:rsid w:val="00B47633"/>
    <w:rsid w:val="00B47DD8"/>
    <w:rsid w:val="00B50C42"/>
    <w:rsid w:val="00B50D40"/>
    <w:rsid w:val="00B521ED"/>
    <w:rsid w:val="00B523EC"/>
    <w:rsid w:val="00B52420"/>
    <w:rsid w:val="00B52431"/>
    <w:rsid w:val="00B52964"/>
    <w:rsid w:val="00B52B5D"/>
    <w:rsid w:val="00B52C19"/>
    <w:rsid w:val="00B53163"/>
    <w:rsid w:val="00B531C0"/>
    <w:rsid w:val="00B53257"/>
    <w:rsid w:val="00B5389E"/>
    <w:rsid w:val="00B53BEA"/>
    <w:rsid w:val="00B54250"/>
    <w:rsid w:val="00B542CC"/>
    <w:rsid w:val="00B544CD"/>
    <w:rsid w:val="00B5499F"/>
    <w:rsid w:val="00B553F3"/>
    <w:rsid w:val="00B55C8A"/>
    <w:rsid w:val="00B55F83"/>
    <w:rsid w:val="00B56109"/>
    <w:rsid w:val="00B56699"/>
    <w:rsid w:val="00B56B38"/>
    <w:rsid w:val="00B57154"/>
    <w:rsid w:val="00B57440"/>
    <w:rsid w:val="00B57756"/>
    <w:rsid w:val="00B578C9"/>
    <w:rsid w:val="00B57E31"/>
    <w:rsid w:val="00B602D4"/>
    <w:rsid w:val="00B6030F"/>
    <w:rsid w:val="00B60568"/>
    <w:rsid w:val="00B606C9"/>
    <w:rsid w:val="00B6071D"/>
    <w:rsid w:val="00B60D0E"/>
    <w:rsid w:val="00B612D6"/>
    <w:rsid w:val="00B6137B"/>
    <w:rsid w:val="00B6138B"/>
    <w:rsid w:val="00B61AE5"/>
    <w:rsid w:val="00B61E5A"/>
    <w:rsid w:val="00B61FC5"/>
    <w:rsid w:val="00B62FBD"/>
    <w:rsid w:val="00B6316C"/>
    <w:rsid w:val="00B63A51"/>
    <w:rsid w:val="00B63AAF"/>
    <w:rsid w:val="00B63F9E"/>
    <w:rsid w:val="00B64963"/>
    <w:rsid w:val="00B6498E"/>
    <w:rsid w:val="00B64FBB"/>
    <w:rsid w:val="00B650E1"/>
    <w:rsid w:val="00B65BEE"/>
    <w:rsid w:val="00B65F16"/>
    <w:rsid w:val="00B65F24"/>
    <w:rsid w:val="00B663CD"/>
    <w:rsid w:val="00B66540"/>
    <w:rsid w:val="00B66841"/>
    <w:rsid w:val="00B66D3D"/>
    <w:rsid w:val="00B66E5F"/>
    <w:rsid w:val="00B66E6E"/>
    <w:rsid w:val="00B67116"/>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69C1"/>
    <w:rsid w:val="00B769E7"/>
    <w:rsid w:val="00B7717B"/>
    <w:rsid w:val="00B77340"/>
    <w:rsid w:val="00B77567"/>
    <w:rsid w:val="00B77E5C"/>
    <w:rsid w:val="00B77F0E"/>
    <w:rsid w:val="00B80761"/>
    <w:rsid w:val="00B81766"/>
    <w:rsid w:val="00B81F12"/>
    <w:rsid w:val="00B82D48"/>
    <w:rsid w:val="00B82F6A"/>
    <w:rsid w:val="00B8448A"/>
    <w:rsid w:val="00B84543"/>
    <w:rsid w:val="00B84E1A"/>
    <w:rsid w:val="00B85196"/>
    <w:rsid w:val="00B8526A"/>
    <w:rsid w:val="00B85680"/>
    <w:rsid w:val="00B8585E"/>
    <w:rsid w:val="00B85F48"/>
    <w:rsid w:val="00B86014"/>
    <w:rsid w:val="00B864C1"/>
    <w:rsid w:val="00B86F8B"/>
    <w:rsid w:val="00B879ED"/>
    <w:rsid w:val="00B87A55"/>
    <w:rsid w:val="00B87EAD"/>
    <w:rsid w:val="00B901BA"/>
    <w:rsid w:val="00B904E5"/>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635C"/>
    <w:rsid w:val="00B96A87"/>
    <w:rsid w:val="00B97132"/>
    <w:rsid w:val="00B97A1D"/>
    <w:rsid w:val="00B97BE8"/>
    <w:rsid w:val="00BA07AF"/>
    <w:rsid w:val="00BA0976"/>
    <w:rsid w:val="00BA0A30"/>
    <w:rsid w:val="00BA0A75"/>
    <w:rsid w:val="00BA0B38"/>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7F8"/>
    <w:rsid w:val="00BB4E55"/>
    <w:rsid w:val="00BB5B2F"/>
    <w:rsid w:val="00BB5FBE"/>
    <w:rsid w:val="00BB652A"/>
    <w:rsid w:val="00BB66FE"/>
    <w:rsid w:val="00BB6828"/>
    <w:rsid w:val="00BB743B"/>
    <w:rsid w:val="00BB7760"/>
    <w:rsid w:val="00BB7BB1"/>
    <w:rsid w:val="00BC1937"/>
    <w:rsid w:val="00BC19D3"/>
    <w:rsid w:val="00BC1D99"/>
    <w:rsid w:val="00BC2640"/>
    <w:rsid w:val="00BC27D7"/>
    <w:rsid w:val="00BC2C3B"/>
    <w:rsid w:val="00BC2E7A"/>
    <w:rsid w:val="00BC3298"/>
    <w:rsid w:val="00BC335B"/>
    <w:rsid w:val="00BC3A94"/>
    <w:rsid w:val="00BC415A"/>
    <w:rsid w:val="00BC5E99"/>
    <w:rsid w:val="00BC67CD"/>
    <w:rsid w:val="00BC696E"/>
    <w:rsid w:val="00BC6D06"/>
    <w:rsid w:val="00BC6EDE"/>
    <w:rsid w:val="00BC7599"/>
    <w:rsid w:val="00BC77E2"/>
    <w:rsid w:val="00BC7A0F"/>
    <w:rsid w:val="00BD09AF"/>
    <w:rsid w:val="00BD0CF8"/>
    <w:rsid w:val="00BD0D82"/>
    <w:rsid w:val="00BD1337"/>
    <w:rsid w:val="00BD1470"/>
    <w:rsid w:val="00BD1D57"/>
    <w:rsid w:val="00BD23A4"/>
    <w:rsid w:val="00BD28F8"/>
    <w:rsid w:val="00BD2A66"/>
    <w:rsid w:val="00BD32D4"/>
    <w:rsid w:val="00BD3651"/>
    <w:rsid w:val="00BD3E0C"/>
    <w:rsid w:val="00BD4037"/>
    <w:rsid w:val="00BD49F1"/>
    <w:rsid w:val="00BD4DA3"/>
    <w:rsid w:val="00BD50BC"/>
    <w:rsid w:val="00BD54DE"/>
    <w:rsid w:val="00BD5B15"/>
    <w:rsid w:val="00BD67CA"/>
    <w:rsid w:val="00BD6AEF"/>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378"/>
    <w:rsid w:val="00BF48AF"/>
    <w:rsid w:val="00BF4E62"/>
    <w:rsid w:val="00BF50CD"/>
    <w:rsid w:val="00BF58BD"/>
    <w:rsid w:val="00BF6158"/>
    <w:rsid w:val="00BF64F7"/>
    <w:rsid w:val="00BF7019"/>
    <w:rsid w:val="00BF72BE"/>
    <w:rsid w:val="00BF7CFF"/>
    <w:rsid w:val="00C00760"/>
    <w:rsid w:val="00C00C9B"/>
    <w:rsid w:val="00C00D5B"/>
    <w:rsid w:val="00C01262"/>
    <w:rsid w:val="00C012A3"/>
    <w:rsid w:val="00C01A94"/>
    <w:rsid w:val="00C0287D"/>
    <w:rsid w:val="00C0287F"/>
    <w:rsid w:val="00C0350B"/>
    <w:rsid w:val="00C0383E"/>
    <w:rsid w:val="00C03FE3"/>
    <w:rsid w:val="00C04042"/>
    <w:rsid w:val="00C06888"/>
    <w:rsid w:val="00C06BE5"/>
    <w:rsid w:val="00C06D5E"/>
    <w:rsid w:val="00C07551"/>
    <w:rsid w:val="00C0767B"/>
    <w:rsid w:val="00C101CD"/>
    <w:rsid w:val="00C10470"/>
    <w:rsid w:val="00C109FA"/>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086"/>
    <w:rsid w:val="00C151A2"/>
    <w:rsid w:val="00C15491"/>
    <w:rsid w:val="00C1575D"/>
    <w:rsid w:val="00C158A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4CB"/>
    <w:rsid w:val="00C219C1"/>
    <w:rsid w:val="00C21D61"/>
    <w:rsid w:val="00C21F41"/>
    <w:rsid w:val="00C23129"/>
    <w:rsid w:val="00C23B11"/>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1AFB"/>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919"/>
    <w:rsid w:val="00C37BA0"/>
    <w:rsid w:val="00C40620"/>
    <w:rsid w:val="00C43134"/>
    <w:rsid w:val="00C43165"/>
    <w:rsid w:val="00C44527"/>
    <w:rsid w:val="00C44732"/>
    <w:rsid w:val="00C4548C"/>
    <w:rsid w:val="00C4555E"/>
    <w:rsid w:val="00C45FFE"/>
    <w:rsid w:val="00C46617"/>
    <w:rsid w:val="00C46B84"/>
    <w:rsid w:val="00C47DA8"/>
    <w:rsid w:val="00C5045E"/>
    <w:rsid w:val="00C50578"/>
    <w:rsid w:val="00C50667"/>
    <w:rsid w:val="00C50716"/>
    <w:rsid w:val="00C50B0D"/>
    <w:rsid w:val="00C51D0C"/>
    <w:rsid w:val="00C51F33"/>
    <w:rsid w:val="00C52B24"/>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57C59"/>
    <w:rsid w:val="00C60279"/>
    <w:rsid w:val="00C6133C"/>
    <w:rsid w:val="00C61A11"/>
    <w:rsid w:val="00C61BC8"/>
    <w:rsid w:val="00C61E1F"/>
    <w:rsid w:val="00C62112"/>
    <w:rsid w:val="00C62295"/>
    <w:rsid w:val="00C6234A"/>
    <w:rsid w:val="00C626BC"/>
    <w:rsid w:val="00C626CF"/>
    <w:rsid w:val="00C63272"/>
    <w:rsid w:val="00C633CA"/>
    <w:rsid w:val="00C64001"/>
    <w:rsid w:val="00C64132"/>
    <w:rsid w:val="00C64782"/>
    <w:rsid w:val="00C64879"/>
    <w:rsid w:val="00C64BDE"/>
    <w:rsid w:val="00C653DE"/>
    <w:rsid w:val="00C663ED"/>
    <w:rsid w:val="00C66730"/>
    <w:rsid w:val="00C67171"/>
    <w:rsid w:val="00C671B2"/>
    <w:rsid w:val="00C673A3"/>
    <w:rsid w:val="00C676C9"/>
    <w:rsid w:val="00C67C7C"/>
    <w:rsid w:val="00C70009"/>
    <w:rsid w:val="00C700FA"/>
    <w:rsid w:val="00C704F8"/>
    <w:rsid w:val="00C70A77"/>
    <w:rsid w:val="00C70AF0"/>
    <w:rsid w:val="00C711E5"/>
    <w:rsid w:val="00C7156E"/>
    <w:rsid w:val="00C71BD2"/>
    <w:rsid w:val="00C7208E"/>
    <w:rsid w:val="00C722B2"/>
    <w:rsid w:val="00C734F1"/>
    <w:rsid w:val="00C73C52"/>
    <w:rsid w:val="00C73F63"/>
    <w:rsid w:val="00C7404B"/>
    <w:rsid w:val="00C742FD"/>
    <w:rsid w:val="00C7440A"/>
    <w:rsid w:val="00C7473C"/>
    <w:rsid w:val="00C759DC"/>
    <w:rsid w:val="00C75E7D"/>
    <w:rsid w:val="00C767E8"/>
    <w:rsid w:val="00C76965"/>
    <w:rsid w:val="00C76F7D"/>
    <w:rsid w:val="00C808A9"/>
    <w:rsid w:val="00C80DD4"/>
    <w:rsid w:val="00C80F36"/>
    <w:rsid w:val="00C81549"/>
    <w:rsid w:val="00C82F6C"/>
    <w:rsid w:val="00C82F79"/>
    <w:rsid w:val="00C82FAC"/>
    <w:rsid w:val="00C83D19"/>
    <w:rsid w:val="00C83E56"/>
    <w:rsid w:val="00C849B1"/>
    <w:rsid w:val="00C85A6E"/>
    <w:rsid w:val="00C86343"/>
    <w:rsid w:val="00C86EF9"/>
    <w:rsid w:val="00C870DC"/>
    <w:rsid w:val="00C87552"/>
    <w:rsid w:val="00C87804"/>
    <w:rsid w:val="00C90234"/>
    <w:rsid w:val="00C90714"/>
    <w:rsid w:val="00C908CF"/>
    <w:rsid w:val="00C90A87"/>
    <w:rsid w:val="00C90AEE"/>
    <w:rsid w:val="00C90BEA"/>
    <w:rsid w:val="00C90CA5"/>
    <w:rsid w:val="00C91A59"/>
    <w:rsid w:val="00C92470"/>
    <w:rsid w:val="00C930DE"/>
    <w:rsid w:val="00C93469"/>
    <w:rsid w:val="00C93716"/>
    <w:rsid w:val="00C939A3"/>
    <w:rsid w:val="00C93BD0"/>
    <w:rsid w:val="00C941B2"/>
    <w:rsid w:val="00C94999"/>
    <w:rsid w:val="00C9521B"/>
    <w:rsid w:val="00C95B1F"/>
    <w:rsid w:val="00C9668D"/>
    <w:rsid w:val="00C96873"/>
    <w:rsid w:val="00C97C0C"/>
    <w:rsid w:val="00CA036F"/>
    <w:rsid w:val="00CA03E7"/>
    <w:rsid w:val="00CA045C"/>
    <w:rsid w:val="00CA12D3"/>
    <w:rsid w:val="00CA134D"/>
    <w:rsid w:val="00CA2A24"/>
    <w:rsid w:val="00CA2B33"/>
    <w:rsid w:val="00CA2D3C"/>
    <w:rsid w:val="00CA2D85"/>
    <w:rsid w:val="00CA326D"/>
    <w:rsid w:val="00CA423E"/>
    <w:rsid w:val="00CA4351"/>
    <w:rsid w:val="00CA44F4"/>
    <w:rsid w:val="00CA49AC"/>
    <w:rsid w:val="00CA4C3B"/>
    <w:rsid w:val="00CA4F1A"/>
    <w:rsid w:val="00CA5209"/>
    <w:rsid w:val="00CA546F"/>
    <w:rsid w:val="00CA54E2"/>
    <w:rsid w:val="00CA555D"/>
    <w:rsid w:val="00CA5589"/>
    <w:rsid w:val="00CA576F"/>
    <w:rsid w:val="00CA5B6F"/>
    <w:rsid w:val="00CA5D30"/>
    <w:rsid w:val="00CB0645"/>
    <w:rsid w:val="00CB0B31"/>
    <w:rsid w:val="00CB1110"/>
    <w:rsid w:val="00CB171D"/>
    <w:rsid w:val="00CB1BD9"/>
    <w:rsid w:val="00CB1E37"/>
    <w:rsid w:val="00CB2637"/>
    <w:rsid w:val="00CB26FB"/>
    <w:rsid w:val="00CB2720"/>
    <w:rsid w:val="00CB2E15"/>
    <w:rsid w:val="00CB3369"/>
    <w:rsid w:val="00CB3669"/>
    <w:rsid w:val="00CB3B63"/>
    <w:rsid w:val="00CB3DEA"/>
    <w:rsid w:val="00CB4CAB"/>
    <w:rsid w:val="00CB4F89"/>
    <w:rsid w:val="00CB56BB"/>
    <w:rsid w:val="00CB58BF"/>
    <w:rsid w:val="00CB6ABD"/>
    <w:rsid w:val="00CB6F28"/>
    <w:rsid w:val="00CB704D"/>
    <w:rsid w:val="00CC076C"/>
    <w:rsid w:val="00CC084D"/>
    <w:rsid w:val="00CC1CFE"/>
    <w:rsid w:val="00CC235E"/>
    <w:rsid w:val="00CC23C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3F6"/>
    <w:rsid w:val="00CE0635"/>
    <w:rsid w:val="00CE1316"/>
    <w:rsid w:val="00CE13C4"/>
    <w:rsid w:val="00CE13DF"/>
    <w:rsid w:val="00CE1C97"/>
    <w:rsid w:val="00CE2240"/>
    <w:rsid w:val="00CE247A"/>
    <w:rsid w:val="00CE25D6"/>
    <w:rsid w:val="00CE2EC6"/>
    <w:rsid w:val="00CE3E8B"/>
    <w:rsid w:val="00CE4094"/>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179B"/>
    <w:rsid w:val="00CF2C7A"/>
    <w:rsid w:val="00CF2C95"/>
    <w:rsid w:val="00CF2EE2"/>
    <w:rsid w:val="00CF2F39"/>
    <w:rsid w:val="00CF3819"/>
    <w:rsid w:val="00CF3899"/>
    <w:rsid w:val="00CF428C"/>
    <w:rsid w:val="00CF4474"/>
    <w:rsid w:val="00CF45A2"/>
    <w:rsid w:val="00CF46B6"/>
    <w:rsid w:val="00CF480B"/>
    <w:rsid w:val="00CF491C"/>
    <w:rsid w:val="00CF5782"/>
    <w:rsid w:val="00CF5A42"/>
    <w:rsid w:val="00CF755B"/>
    <w:rsid w:val="00CF7C88"/>
    <w:rsid w:val="00D00CE3"/>
    <w:rsid w:val="00D01B00"/>
    <w:rsid w:val="00D02374"/>
    <w:rsid w:val="00D02545"/>
    <w:rsid w:val="00D03316"/>
    <w:rsid w:val="00D034E0"/>
    <w:rsid w:val="00D035B3"/>
    <w:rsid w:val="00D03699"/>
    <w:rsid w:val="00D04419"/>
    <w:rsid w:val="00D046E4"/>
    <w:rsid w:val="00D048DA"/>
    <w:rsid w:val="00D04BF2"/>
    <w:rsid w:val="00D063DA"/>
    <w:rsid w:val="00D06A04"/>
    <w:rsid w:val="00D06C60"/>
    <w:rsid w:val="00D06DA2"/>
    <w:rsid w:val="00D07353"/>
    <w:rsid w:val="00D07502"/>
    <w:rsid w:val="00D1016C"/>
    <w:rsid w:val="00D107E8"/>
    <w:rsid w:val="00D10FF4"/>
    <w:rsid w:val="00D114CE"/>
    <w:rsid w:val="00D11517"/>
    <w:rsid w:val="00D116C2"/>
    <w:rsid w:val="00D118BD"/>
    <w:rsid w:val="00D11AB4"/>
    <w:rsid w:val="00D122CF"/>
    <w:rsid w:val="00D125D9"/>
    <w:rsid w:val="00D12925"/>
    <w:rsid w:val="00D129FC"/>
    <w:rsid w:val="00D134B7"/>
    <w:rsid w:val="00D13627"/>
    <w:rsid w:val="00D13A03"/>
    <w:rsid w:val="00D13D7F"/>
    <w:rsid w:val="00D1454D"/>
    <w:rsid w:val="00D14FB7"/>
    <w:rsid w:val="00D1500C"/>
    <w:rsid w:val="00D150F8"/>
    <w:rsid w:val="00D15139"/>
    <w:rsid w:val="00D158A7"/>
    <w:rsid w:val="00D15BE8"/>
    <w:rsid w:val="00D16208"/>
    <w:rsid w:val="00D16217"/>
    <w:rsid w:val="00D16A7E"/>
    <w:rsid w:val="00D16A87"/>
    <w:rsid w:val="00D16E19"/>
    <w:rsid w:val="00D16EE9"/>
    <w:rsid w:val="00D17021"/>
    <w:rsid w:val="00D1754B"/>
    <w:rsid w:val="00D1795F"/>
    <w:rsid w:val="00D17F69"/>
    <w:rsid w:val="00D227AF"/>
    <w:rsid w:val="00D23B5A"/>
    <w:rsid w:val="00D2529E"/>
    <w:rsid w:val="00D25330"/>
    <w:rsid w:val="00D257BD"/>
    <w:rsid w:val="00D261AE"/>
    <w:rsid w:val="00D26F6C"/>
    <w:rsid w:val="00D27254"/>
    <w:rsid w:val="00D27BB3"/>
    <w:rsid w:val="00D27C03"/>
    <w:rsid w:val="00D27C89"/>
    <w:rsid w:val="00D30101"/>
    <w:rsid w:val="00D305BA"/>
    <w:rsid w:val="00D30EE2"/>
    <w:rsid w:val="00D3146A"/>
    <w:rsid w:val="00D318F4"/>
    <w:rsid w:val="00D326D8"/>
    <w:rsid w:val="00D32C63"/>
    <w:rsid w:val="00D32D7B"/>
    <w:rsid w:val="00D32F55"/>
    <w:rsid w:val="00D32FE9"/>
    <w:rsid w:val="00D3333E"/>
    <w:rsid w:val="00D34BE6"/>
    <w:rsid w:val="00D351C6"/>
    <w:rsid w:val="00D35522"/>
    <w:rsid w:val="00D358D5"/>
    <w:rsid w:val="00D35B3D"/>
    <w:rsid w:val="00D35E24"/>
    <w:rsid w:val="00D36387"/>
    <w:rsid w:val="00D367BB"/>
    <w:rsid w:val="00D3699F"/>
    <w:rsid w:val="00D369D1"/>
    <w:rsid w:val="00D36B74"/>
    <w:rsid w:val="00D37106"/>
    <w:rsid w:val="00D37A39"/>
    <w:rsid w:val="00D37F50"/>
    <w:rsid w:val="00D40157"/>
    <w:rsid w:val="00D41194"/>
    <w:rsid w:val="00D41D43"/>
    <w:rsid w:val="00D421B1"/>
    <w:rsid w:val="00D42BD6"/>
    <w:rsid w:val="00D43454"/>
    <w:rsid w:val="00D43721"/>
    <w:rsid w:val="00D438F8"/>
    <w:rsid w:val="00D43B8A"/>
    <w:rsid w:val="00D4465E"/>
    <w:rsid w:val="00D44B02"/>
    <w:rsid w:val="00D451A7"/>
    <w:rsid w:val="00D45657"/>
    <w:rsid w:val="00D45E62"/>
    <w:rsid w:val="00D4683C"/>
    <w:rsid w:val="00D46927"/>
    <w:rsid w:val="00D46BD2"/>
    <w:rsid w:val="00D46D4A"/>
    <w:rsid w:val="00D50602"/>
    <w:rsid w:val="00D50AE8"/>
    <w:rsid w:val="00D50DD1"/>
    <w:rsid w:val="00D5101A"/>
    <w:rsid w:val="00D51089"/>
    <w:rsid w:val="00D5108E"/>
    <w:rsid w:val="00D51428"/>
    <w:rsid w:val="00D5216A"/>
    <w:rsid w:val="00D523F0"/>
    <w:rsid w:val="00D5246F"/>
    <w:rsid w:val="00D527DA"/>
    <w:rsid w:val="00D52A81"/>
    <w:rsid w:val="00D52C4F"/>
    <w:rsid w:val="00D52D2A"/>
    <w:rsid w:val="00D53061"/>
    <w:rsid w:val="00D53FB6"/>
    <w:rsid w:val="00D54032"/>
    <w:rsid w:val="00D546D1"/>
    <w:rsid w:val="00D54ABA"/>
    <w:rsid w:val="00D554B6"/>
    <w:rsid w:val="00D55605"/>
    <w:rsid w:val="00D558AC"/>
    <w:rsid w:val="00D55FDB"/>
    <w:rsid w:val="00D56289"/>
    <w:rsid w:val="00D567D0"/>
    <w:rsid w:val="00D56800"/>
    <w:rsid w:val="00D56D33"/>
    <w:rsid w:val="00D571D3"/>
    <w:rsid w:val="00D572CC"/>
    <w:rsid w:val="00D57605"/>
    <w:rsid w:val="00D57735"/>
    <w:rsid w:val="00D57FE6"/>
    <w:rsid w:val="00D6006B"/>
    <w:rsid w:val="00D6014F"/>
    <w:rsid w:val="00D60D5F"/>
    <w:rsid w:val="00D6102C"/>
    <w:rsid w:val="00D61A0C"/>
    <w:rsid w:val="00D62530"/>
    <w:rsid w:val="00D627C3"/>
    <w:rsid w:val="00D62EC7"/>
    <w:rsid w:val="00D63D7B"/>
    <w:rsid w:val="00D64199"/>
    <w:rsid w:val="00D65683"/>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379F"/>
    <w:rsid w:val="00D73A15"/>
    <w:rsid w:val="00D73ADD"/>
    <w:rsid w:val="00D73B70"/>
    <w:rsid w:val="00D747F8"/>
    <w:rsid w:val="00D74F39"/>
    <w:rsid w:val="00D7594F"/>
    <w:rsid w:val="00D75AD5"/>
    <w:rsid w:val="00D75CEC"/>
    <w:rsid w:val="00D75DD2"/>
    <w:rsid w:val="00D75E5F"/>
    <w:rsid w:val="00D76300"/>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538"/>
    <w:rsid w:val="00D87A5B"/>
    <w:rsid w:val="00D87F17"/>
    <w:rsid w:val="00D90230"/>
    <w:rsid w:val="00D903A1"/>
    <w:rsid w:val="00D90CB0"/>
    <w:rsid w:val="00D9125C"/>
    <w:rsid w:val="00D92230"/>
    <w:rsid w:val="00D924F4"/>
    <w:rsid w:val="00D92533"/>
    <w:rsid w:val="00D92737"/>
    <w:rsid w:val="00D92F2E"/>
    <w:rsid w:val="00D93B33"/>
    <w:rsid w:val="00D942AE"/>
    <w:rsid w:val="00D967BE"/>
    <w:rsid w:val="00D96C51"/>
    <w:rsid w:val="00D97182"/>
    <w:rsid w:val="00D97183"/>
    <w:rsid w:val="00DA019B"/>
    <w:rsid w:val="00DA033B"/>
    <w:rsid w:val="00DA03A9"/>
    <w:rsid w:val="00DA0893"/>
    <w:rsid w:val="00DA14D0"/>
    <w:rsid w:val="00DA1D11"/>
    <w:rsid w:val="00DA2754"/>
    <w:rsid w:val="00DA2963"/>
    <w:rsid w:val="00DA2DA8"/>
    <w:rsid w:val="00DA3470"/>
    <w:rsid w:val="00DA34F0"/>
    <w:rsid w:val="00DA3802"/>
    <w:rsid w:val="00DA3849"/>
    <w:rsid w:val="00DA3B1E"/>
    <w:rsid w:val="00DA3DF0"/>
    <w:rsid w:val="00DA3F1C"/>
    <w:rsid w:val="00DA3F70"/>
    <w:rsid w:val="00DA4899"/>
    <w:rsid w:val="00DA5167"/>
    <w:rsid w:val="00DA56A2"/>
    <w:rsid w:val="00DA5729"/>
    <w:rsid w:val="00DA5BCB"/>
    <w:rsid w:val="00DA6416"/>
    <w:rsid w:val="00DA79CB"/>
    <w:rsid w:val="00DB0479"/>
    <w:rsid w:val="00DB07C7"/>
    <w:rsid w:val="00DB089A"/>
    <w:rsid w:val="00DB14DA"/>
    <w:rsid w:val="00DB1BDD"/>
    <w:rsid w:val="00DB1FF5"/>
    <w:rsid w:val="00DB20FF"/>
    <w:rsid w:val="00DB3144"/>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78D"/>
    <w:rsid w:val="00DC297C"/>
    <w:rsid w:val="00DC2BED"/>
    <w:rsid w:val="00DC2E0F"/>
    <w:rsid w:val="00DC3586"/>
    <w:rsid w:val="00DC3625"/>
    <w:rsid w:val="00DC3FCE"/>
    <w:rsid w:val="00DC41DB"/>
    <w:rsid w:val="00DC4F99"/>
    <w:rsid w:val="00DC5180"/>
    <w:rsid w:val="00DC5BA4"/>
    <w:rsid w:val="00DC5E96"/>
    <w:rsid w:val="00DC67D1"/>
    <w:rsid w:val="00DC70F9"/>
    <w:rsid w:val="00DC7B05"/>
    <w:rsid w:val="00DC7F5F"/>
    <w:rsid w:val="00DD03DE"/>
    <w:rsid w:val="00DD05EA"/>
    <w:rsid w:val="00DD0B86"/>
    <w:rsid w:val="00DD0F2C"/>
    <w:rsid w:val="00DD237B"/>
    <w:rsid w:val="00DD259B"/>
    <w:rsid w:val="00DD29C8"/>
    <w:rsid w:val="00DD3427"/>
    <w:rsid w:val="00DD34BB"/>
    <w:rsid w:val="00DD36FC"/>
    <w:rsid w:val="00DD3F0D"/>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F80"/>
    <w:rsid w:val="00DF0244"/>
    <w:rsid w:val="00DF06E8"/>
    <w:rsid w:val="00DF071D"/>
    <w:rsid w:val="00DF0B1F"/>
    <w:rsid w:val="00DF1658"/>
    <w:rsid w:val="00DF1AFE"/>
    <w:rsid w:val="00DF29F1"/>
    <w:rsid w:val="00DF2E95"/>
    <w:rsid w:val="00DF352D"/>
    <w:rsid w:val="00DF3FAA"/>
    <w:rsid w:val="00DF4044"/>
    <w:rsid w:val="00DF4894"/>
    <w:rsid w:val="00DF526F"/>
    <w:rsid w:val="00DF6639"/>
    <w:rsid w:val="00DF6B35"/>
    <w:rsid w:val="00E00029"/>
    <w:rsid w:val="00E0040D"/>
    <w:rsid w:val="00E00559"/>
    <w:rsid w:val="00E00E86"/>
    <w:rsid w:val="00E01B84"/>
    <w:rsid w:val="00E02863"/>
    <w:rsid w:val="00E0350C"/>
    <w:rsid w:val="00E036C0"/>
    <w:rsid w:val="00E03F11"/>
    <w:rsid w:val="00E047C9"/>
    <w:rsid w:val="00E0502E"/>
    <w:rsid w:val="00E0530C"/>
    <w:rsid w:val="00E057DC"/>
    <w:rsid w:val="00E0692D"/>
    <w:rsid w:val="00E06A5E"/>
    <w:rsid w:val="00E06C85"/>
    <w:rsid w:val="00E07434"/>
    <w:rsid w:val="00E07694"/>
    <w:rsid w:val="00E076A9"/>
    <w:rsid w:val="00E0772C"/>
    <w:rsid w:val="00E07822"/>
    <w:rsid w:val="00E07880"/>
    <w:rsid w:val="00E07C94"/>
    <w:rsid w:val="00E1046B"/>
    <w:rsid w:val="00E104A7"/>
    <w:rsid w:val="00E105FB"/>
    <w:rsid w:val="00E10D93"/>
    <w:rsid w:val="00E10E0D"/>
    <w:rsid w:val="00E10F6A"/>
    <w:rsid w:val="00E11CEF"/>
    <w:rsid w:val="00E11D8F"/>
    <w:rsid w:val="00E11E55"/>
    <w:rsid w:val="00E1225D"/>
    <w:rsid w:val="00E12687"/>
    <w:rsid w:val="00E13C90"/>
    <w:rsid w:val="00E13E21"/>
    <w:rsid w:val="00E1427B"/>
    <w:rsid w:val="00E1434E"/>
    <w:rsid w:val="00E14AA6"/>
    <w:rsid w:val="00E14B62"/>
    <w:rsid w:val="00E1550D"/>
    <w:rsid w:val="00E1579A"/>
    <w:rsid w:val="00E15CE7"/>
    <w:rsid w:val="00E15E34"/>
    <w:rsid w:val="00E16052"/>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78"/>
    <w:rsid w:val="00E301B5"/>
    <w:rsid w:val="00E3027F"/>
    <w:rsid w:val="00E30361"/>
    <w:rsid w:val="00E30BA1"/>
    <w:rsid w:val="00E30C96"/>
    <w:rsid w:val="00E311C9"/>
    <w:rsid w:val="00E31376"/>
    <w:rsid w:val="00E31B22"/>
    <w:rsid w:val="00E32C3A"/>
    <w:rsid w:val="00E33485"/>
    <w:rsid w:val="00E3361A"/>
    <w:rsid w:val="00E339CA"/>
    <w:rsid w:val="00E33A45"/>
    <w:rsid w:val="00E33E53"/>
    <w:rsid w:val="00E340DF"/>
    <w:rsid w:val="00E340FD"/>
    <w:rsid w:val="00E34291"/>
    <w:rsid w:val="00E34BD7"/>
    <w:rsid w:val="00E34D79"/>
    <w:rsid w:val="00E35269"/>
    <w:rsid w:val="00E3538D"/>
    <w:rsid w:val="00E35657"/>
    <w:rsid w:val="00E3577E"/>
    <w:rsid w:val="00E35EDA"/>
    <w:rsid w:val="00E37BBD"/>
    <w:rsid w:val="00E37F64"/>
    <w:rsid w:val="00E37F66"/>
    <w:rsid w:val="00E37FBE"/>
    <w:rsid w:val="00E400B6"/>
    <w:rsid w:val="00E40225"/>
    <w:rsid w:val="00E40EBC"/>
    <w:rsid w:val="00E424E1"/>
    <w:rsid w:val="00E432A9"/>
    <w:rsid w:val="00E4386A"/>
    <w:rsid w:val="00E43F3F"/>
    <w:rsid w:val="00E44109"/>
    <w:rsid w:val="00E445A5"/>
    <w:rsid w:val="00E44D80"/>
    <w:rsid w:val="00E45150"/>
    <w:rsid w:val="00E45DFB"/>
    <w:rsid w:val="00E45ECB"/>
    <w:rsid w:val="00E46CD9"/>
    <w:rsid w:val="00E46D1F"/>
    <w:rsid w:val="00E46FE2"/>
    <w:rsid w:val="00E4784E"/>
    <w:rsid w:val="00E47A14"/>
    <w:rsid w:val="00E509F8"/>
    <w:rsid w:val="00E50BD4"/>
    <w:rsid w:val="00E5133F"/>
    <w:rsid w:val="00E51379"/>
    <w:rsid w:val="00E52082"/>
    <w:rsid w:val="00E52A08"/>
    <w:rsid w:val="00E531C5"/>
    <w:rsid w:val="00E533B3"/>
    <w:rsid w:val="00E53ED6"/>
    <w:rsid w:val="00E54116"/>
    <w:rsid w:val="00E54236"/>
    <w:rsid w:val="00E54351"/>
    <w:rsid w:val="00E543D9"/>
    <w:rsid w:val="00E5515E"/>
    <w:rsid w:val="00E552E0"/>
    <w:rsid w:val="00E55313"/>
    <w:rsid w:val="00E55AE0"/>
    <w:rsid w:val="00E55CCD"/>
    <w:rsid w:val="00E5616F"/>
    <w:rsid w:val="00E56276"/>
    <w:rsid w:val="00E5697C"/>
    <w:rsid w:val="00E56DB5"/>
    <w:rsid w:val="00E57756"/>
    <w:rsid w:val="00E577D8"/>
    <w:rsid w:val="00E577FC"/>
    <w:rsid w:val="00E579D8"/>
    <w:rsid w:val="00E602B3"/>
    <w:rsid w:val="00E606CA"/>
    <w:rsid w:val="00E607E1"/>
    <w:rsid w:val="00E60ABC"/>
    <w:rsid w:val="00E60C77"/>
    <w:rsid w:val="00E60D61"/>
    <w:rsid w:val="00E614FE"/>
    <w:rsid w:val="00E61758"/>
    <w:rsid w:val="00E6242F"/>
    <w:rsid w:val="00E62ABC"/>
    <w:rsid w:val="00E62F9F"/>
    <w:rsid w:val="00E63539"/>
    <w:rsid w:val="00E6486B"/>
    <w:rsid w:val="00E65128"/>
    <w:rsid w:val="00E6577B"/>
    <w:rsid w:val="00E67330"/>
    <w:rsid w:val="00E703DC"/>
    <w:rsid w:val="00E70A2D"/>
    <w:rsid w:val="00E70D23"/>
    <w:rsid w:val="00E71ACA"/>
    <w:rsid w:val="00E71D0A"/>
    <w:rsid w:val="00E71F1D"/>
    <w:rsid w:val="00E72608"/>
    <w:rsid w:val="00E727F4"/>
    <w:rsid w:val="00E72BA6"/>
    <w:rsid w:val="00E73023"/>
    <w:rsid w:val="00E73306"/>
    <w:rsid w:val="00E73387"/>
    <w:rsid w:val="00E733D3"/>
    <w:rsid w:val="00E73A82"/>
    <w:rsid w:val="00E73A9A"/>
    <w:rsid w:val="00E73CA8"/>
    <w:rsid w:val="00E74166"/>
    <w:rsid w:val="00E74206"/>
    <w:rsid w:val="00E750B6"/>
    <w:rsid w:val="00E753D5"/>
    <w:rsid w:val="00E759A2"/>
    <w:rsid w:val="00E7658D"/>
    <w:rsid w:val="00E76EA2"/>
    <w:rsid w:val="00E771BC"/>
    <w:rsid w:val="00E77F6E"/>
    <w:rsid w:val="00E8064E"/>
    <w:rsid w:val="00E80831"/>
    <w:rsid w:val="00E812A8"/>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7471"/>
    <w:rsid w:val="00E87556"/>
    <w:rsid w:val="00E8755A"/>
    <w:rsid w:val="00E87599"/>
    <w:rsid w:val="00E8784A"/>
    <w:rsid w:val="00E90996"/>
    <w:rsid w:val="00E90A33"/>
    <w:rsid w:val="00E90A37"/>
    <w:rsid w:val="00E90A57"/>
    <w:rsid w:val="00E90BEB"/>
    <w:rsid w:val="00E90ECC"/>
    <w:rsid w:val="00E9108D"/>
    <w:rsid w:val="00E9170D"/>
    <w:rsid w:val="00E91DAB"/>
    <w:rsid w:val="00E91E8A"/>
    <w:rsid w:val="00E9212A"/>
    <w:rsid w:val="00E923A3"/>
    <w:rsid w:val="00E92653"/>
    <w:rsid w:val="00E927D9"/>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47"/>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4F8B"/>
    <w:rsid w:val="00EA548E"/>
    <w:rsid w:val="00EA5804"/>
    <w:rsid w:val="00EA5AB2"/>
    <w:rsid w:val="00EA5C73"/>
    <w:rsid w:val="00EA5DF1"/>
    <w:rsid w:val="00EA6334"/>
    <w:rsid w:val="00EA7E37"/>
    <w:rsid w:val="00EB06A1"/>
    <w:rsid w:val="00EB074F"/>
    <w:rsid w:val="00EB0DEA"/>
    <w:rsid w:val="00EB1377"/>
    <w:rsid w:val="00EB1C6E"/>
    <w:rsid w:val="00EB23B1"/>
    <w:rsid w:val="00EB2535"/>
    <w:rsid w:val="00EB2720"/>
    <w:rsid w:val="00EB3589"/>
    <w:rsid w:val="00EB35C0"/>
    <w:rsid w:val="00EB3F9A"/>
    <w:rsid w:val="00EB44EC"/>
    <w:rsid w:val="00EB4749"/>
    <w:rsid w:val="00EB4E63"/>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C7280"/>
    <w:rsid w:val="00EC730B"/>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8C"/>
    <w:rsid w:val="00EE1AA1"/>
    <w:rsid w:val="00EE1AEB"/>
    <w:rsid w:val="00EE1C53"/>
    <w:rsid w:val="00EE1F04"/>
    <w:rsid w:val="00EE2D7C"/>
    <w:rsid w:val="00EE2E11"/>
    <w:rsid w:val="00EE3508"/>
    <w:rsid w:val="00EE350B"/>
    <w:rsid w:val="00EE3A1B"/>
    <w:rsid w:val="00EE3F4E"/>
    <w:rsid w:val="00EE4179"/>
    <w:rsid w:val="00EE45C2"/>
    <w:rsid w:val="00EE475D"/>
    <w:rsid w:val="00EE4FCC"/>
    <w:rsid w:val="00EE5042"/>
    <w:rsid w:val="00EE50C5"/>
    <w:rsid w:val="00EE5E3E"/>
    <w:rsid w:val="00EE5EEE"/>
    <w:rsid w:val="00EE6512"/>
    <w:rsid w:val="00EE6533"/>
    <w:rsid w:val="00EE66BE"/>
    <w:rsid w:val="00EE6A30"/>
    <w:rsid w:val="00EE6DB8"/>
    <w:rsid w:val="00EE7494"/>
    <w:rsid w:val="00EF00B2"/>
    <w:rsid w:val="00EF0420"/>
    <w:rsid w:val="00EF048F"/>
    <w:rsid w:val="00EF0702"/>
    <w:rsid w:val="00EF0E16"/>
    <w:rsid w:val="00EF1B47"/>
    <w:rsid w:val="00EF1F51"/>
    <w:rsid w:val="00EF2117"/>
    <w:rsid w:val="00EF2685"/>
    <w:rsid w:val="00EF276F"/>
    <w:rsid w:val="00EF34FD"/>
    <w:rsid w:val="00EF3569"/>
    <w:rsid w:val="00EF359D"/>
    <w:rsid w:val="00EF3ECF"/>
    <w:rsid w:val="00EF3FE7"/>
    <w:rsid w:val="00EF4318"/>
    <w:rsid w:val="00EF4419"/>
    <w:rsid w:val="00EF4DBE"/>
    <w:rsid w:val="00EF5624"/>
    <w:rsid w:val="00EF6042"/>
    <w:rsid w:val="00EF60CC"/>
    <w:rsid w:val="00EF612B"/>
    <w:rsid w:val="00EF6467"/>
    <w:rsid w:val="00EF72B6"/>
    <w:rsid w:val="00EF75D1"/>
    <w:rsid w:val="00EF7949"/>
    <w:rsid w:val="00F00066"/>
    <w:rsid w:val="00F00686"/>
    <w:rsid w:val="00F00AF4"/>
    <w:rsid w:val="00F00BDF"/>
    <w:rsid w:val="00F00EEB"/>
    <w:rsid w:val="00F012E6"/>
    <w:rsid w:val="00F01372"/>
    <w:rsid w:val="00F01A66"/>
    <w:rsid w:val="00F01EBF"/>
    <w:rsid w:val="00F0236F"/>
    <w:rsid w:val="00F03771"/>
    <w:rsid w:val="00F03916"/>
    <w:rsid w:val="00F03E83"/>
    <w:rsid w:val="00F04252"/>
    <w:rsid w:val="00F04B2A"/>
    <w:rsid w:val="00F04F2B"/>
    <w:rsid w:val="00F05419"/>
    <w:rsid w:val="00F05AF9"/>
    <w:rsid w:val="00F05C73"/>
    <w:rsid w:val="00F05DE3"/>
    <w:rsid w:val="00F05F3A"/>
    <w:rsid w:val="00F06680"/>
    <w:rsid w:val="00F069C3"/>
    <w:rsid w:val="00F06AF9"/>
    <w:rsid w:val="00F06AFB"/>
    <w:rsid w:val="00F06E5E"/>
    <w:rsid w:val="00F07081"/>
    <w:rsid w:val="00F07204"/>
    <w:rsid w:val="00F07453"/>
    <w:rsid w:val="00F07803"/>
    <w:rsid w:val="00F07F25"/>
    <w:rsid w:val="00F10304"/>
    <w:rsid w:val="00F10997"/>
    <w:rsid w:val="00F10F49"/>
    <w:rsid w:val="00F11522"/>
    <w:rsid w:val="00F118D8"/>
    <w:rsid w:val="00F11A84"/>
    <w:rsid w:val="00F11A99"/>
    <w:rsid w:val="00F11E9D"/>
    <w:rsid w:val="00F11EDB"/>
    <w:rsid w:val="00F12BAA"/>
    <w:rsid w:val="00F12BAE"/>
    <w:rsid w:val="00F13034"/>
    <w:rsid w:val="00F13D79"/>
    <w:rsid w:val="00F13EAB"/>
    <w:rsid w:val="00F13ED1"/>
    <w:rsid w:val="00F14400"/>
    <w:rsid w:val="00F14C11"/>
    <w:rsid w:val="00F14CCF"/>
    <w:rsid w:val="00F150B5"/>
    <w:rsid w:val="00F1533C"/>
    <w:rsid w:val="00F1559B"/>
    <w:rsid w:val="00F158B8"/>
    <w:rsid w:val="00F15990"/>
    <w:rsid w:val="00F16957"/>
    <w:rsid w:val="00F16971"/>
    <w:rsid w:val="00F16BA9"/>
    <w:rsid w:val="00F17F1F"/>
    <w:rsid w:val="00F21131"/>
    <w:rsid w:val="00F216E5"/>
    <w:rsid w:val="00F217C6"/>
    <w:rsid w:val="00F2283C"/>
    <w:rsid w:val="00F22EA6"/>
    <w:rsid w:val="00F23309"/>
    <w:rsid w:val="00F238E3"/>
    <w:rsid w:val="00F23D0D"/>
    <w:rsid w:val="00F24591"/>
    <w:rsid w:val="00F2481E"/>
    <w:rsid w:val="00F24D93"/>
    <w:rsid w:val="00F25171"/>
    <w:rsid w:val="00F25190"/>
    <w:rsid w:val="00F25250"/>
    <w:rsid w:val="00F25317"/>
    <w:rsid w:val="00F2604E"/>
    <w:rsid w:val="00F265DB"/>
    <w:rsid w:val="00F266BB"/>
    <w:rsid w:val="00F26CF6"/>
    <w:rsid w:val="00F27236"/>
    <w:rsid w:val="00F27406"/>
    <w:rsid w:val="00F27FF0"/>
    <w:rsid w:val="00F30161"/>
    <w:rsid w:val="00F303A2"/>
    <w:rsid w:val="00F30888"/>
    <w:rsid w:val="00F30C53"/>
    <w:rsid w:val="00F31336"/>
    <w:rsid w:val="00F3177F"/>
    <w:rsid w:val="00F31EAC"/>
    <w:rsid w:val="00F3291E"/>
    <w:rsid w:val="00F32CAC"/>
    <w:rsid w:val="00F33458"/>
    <w:rsid w:val="00F33F2F"/>
    <w:rsid w:val="00F3428B"/>
    <w:rsid w:val="00F3468B"/>
    <w:rsid w:val="00F34D25"/>
    <w:rsid w:val="00F35896"/>
    <w:rsid w:val="00F3602C"/>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B86"/>
    <w:rsid w:val="00F55D9B"/>
    <w:rsid w:val="00F560E5"/>
    <w:rsid w:val="00F5627A"/>
    <w:rsid w:val="00F56308"/>
    <w:rsid w:val="00F56722"/>
    <w:rsid w:val="00F56993"/>
    <w:rsid w:val="00F56BD0"/>
    <w:rsid w:val="00F56EEB"/>
    <w:rsid w:val="00F571CF"/>
    <w:rsid w:val="00F572D5"/>
    <w:rsid w:val="00F60163"/>
    <w:rsid w:val="00F606CC"/>
    <w:rsid w:val="00F614CF"/>
    <w:rsid w:val="00F61559"/>
    <w:rsid w:val="00F61617"/>
    <w:rsid w:val="00F61909"/>
    <w:rsid w:val="00F61985"/>
    <w:rsid w:val="00F626E9"/>
    <w:rsid w:val="00F62AEB"/>
    <w:rsid w:val="00F63477"/>
    <w:rsid w:val="00F636AB"/>
    <w:rsid w:val="00F63A69"/>
    <w:rsid w:val="00F65246"/>
    <w:rsid w:val="00F652E1"/>
    <w:rsid w:val="00F661C0"/>
    <w:rsid w:val="00F6698E"/>
    <w:rsid w:val="00F670AE"/>
    <w:rsid w:val="00F671C5"/>
    <w:rsid w:val="00F679FF"/>
    <w:rsid w:val="00F67FA6"/>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A33"/>
    <w:rsid w:val="00F8014C"/>
    <w:rsid w:val="00F80430"/>
    <w:rsid w:val="00F80EE9"/>
    <w:rsid w:val="00F814DA"/>
    <w:rsid w:val="00F81DD1"/>
    <w:rsid w:val="00F8323E"/>
    <w:rsid w:val="00F8462C"/>
    <w:rsid w:val="00F85AE6"/>
    <w:rsid w:val="00F8606A"/>
    <w:rsid w:val="00F861CE"/>
    <w:rsid w:val="00F867BA"/>
    <w:rsid w:val="00F86ABA"/>
    <w:rsid w:val="00F87177"/>
    <w:rsid w:val="00F8787E"/>
    <w:rsid w:val="00F879D6"/>
    <w:rsid w:val="00F907C9"/>
    <w:rsid w:val="00F90CCF"/>
    <w:rsid w:val="00F91232"/>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A7F"/>
    <w:rsid w:val="00FA2CB6"/>
    <w:rsid w:val="00FA3A4F"/>
    <w:rsid w:val="00FA3FD6"/>
    <w:rsid w:val="00FA4227"/>
    <w:rsid w:val="00FA44B1"/>
    <w:rsid w:val="00FA4AEA"/>
    <w:rsid w:val="00FA6FCA"/>
    <w:rsid w:val="00FA75EB"/>
    <w:rsid w:val="00FB00F5"/>
    <w:rsid w:val="00FB02C1"/>
    <w:rsid w:val="00FB0741"/>
    <w:rsid w:val="00FB0C7B"/>
    <w:rsid w:val="00FB0FF7"/>
    <w:rsid w:val="00FB148B"/>
    <w:rsid w:val="00FB1CEF"/>
    <w:rsid w:val="00FB1F11"/>
    <w:rsid w:val="00FB2922"/>
    <w:rsid w:val="00FB2E23"/>
    <w:rsid w:val="00FB2F67"/>
    <w:rsid w:val="00FB3320"/>
    <w:rsid w:val="00FB388A"/>
    <w:rsid w:val="00FB3B6A"/>
    <w:rsid w:val="00FB4381"/>
    <w:rsid w:val="00FB481F"/>
    <w:rsid w:val="00FB4FB4"/>
    <w:rsid w:val="00FB4FCE"/>
    <w:rsid w:val="00FB592F"/>
    <w:rsid w:val="00FB62AC"/>
    <w:rsid w:val="00FB62E9"/>
    <w:rsid w:val="00FB6548"/>
    <w:rsid w:val="00FB764D"/>
    <w:rsid w:val="00FB7667"/>
    <w:rsid w:val="00FB76B3"/>
    <w:rsid w:val="00FC0187"/>
    <w:rsid w:val="00FC1069"/>
    <w:rsid w:val="00FC1199"/>
    <w:rsid w:val="00FC130E"/>
    <w:rsid w:val="00FC1660"/>
    <w:rsid w:val="00FC16E0"/>
    <w:rsid w:val="00FC18DE"/>
    <w:rsid w:val="00FC1C17"/>
    <w:rsid w:val="00FC1D63"/>
    <w:rsid w:val="00FC20BB"/>
    <w:rsid w:val="00FC2A85"/>
    <w:rsid w:val="00FC2C86"/>
    <w:rsid w:val="00FC35A6"/>
    <w:rsid w:val="00FC391C"/>
    <w:rsid w:val="00FC5933"/>
    <w:rsid w:val="00FC5B76"/>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2227"/>
    <w:rsid w:val="00FD379F"/>
    <w:rsid w:val="00FD3B99"/>
    <w:rsid w:val="00FD4485"/>
    <w:rsid w:val="00FD4AA8"/>
    <w:rsid w:val="00FD4C0B"/>
    <w:rsid w:val="00FD4C57"/>
    <w:rsid w:val="00FD5246"/>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A8A"/>
    <w:rsid w:val="00FE7C78"/>
    <w:rsid w:val="00FF0577"/>
    <w:rsid w:val="00FF1238"/>
    <w:rsid w:val="00FF12AF"/>
    <w:rsid w:val="00FF1302"/>
    <w:rsid w:val="00FF1331"/>
    <w:rsid w:val="00FF183C"/>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75826614">
      <w:bodyDiv w:val="1"/>
      <w:marLeft w:val="0"/>
      <w:marRight w:val="0"/>
      <w:marTop w:val="0"/>
      <w:marBottom w:val="0"/>
      <w:divBdr>
        <w:top w:val="none" w:sz="0" w:space="0" w:color="auto"/>
        <w:left w:val="none" w:sz="0" w:space="0" w:color="auto"/>
        <w:bottom w:val="none" w:sz="0" w:space="0" w:color="auto"/>
        <w:right w:val="none" w:sz="0" w:space="0" w:color="auto"/>
      </w:divBdr>
      <w:divsChild>
        <w:div w:id="636035590">
          <w:marLeft w:val="274"/>
          <w:marRight w:val="0"/>
          <w:marTop w:val="180"/>
          <w:marBottom w:val="60"/>
          <w:divBdr>
            <w:top w:val="none" w:sz="0" w:space="0" w:color="auto"/>
            <w:left w:val="none" w:sz="0" w:space="0" w:color="auto"/>
            <w:bottom w:val="none" w:sz="0" w:space="0" w:color="auto"/>
            <w:right w:val="none" w:sz="0" w:space="0" w:color="auto"/>
          </w:divBdr>
        </w:div>
        <w:div w:id="1559050461">
          <w:marLeft w:val="547"/>
          <w:marRight w:val="0"/>
          <w:marTop w:val="45"/>
          <w:marBottom w:val="45"/>
          <w:divBdr>
            <w:top w:val="none" w:sz="0" w:space="0" w:color="auto"/>
            <w:left w:val="none" w:sz="0" w:space="0" w:color="auto"/>
            <w:bottom w:val="none" w:sz="0" w:space="0" w:color="auto"/>
            <w:right w:val="none" w:sz="0" w:space="0" w:color="auto"/>
          </w:divBdr>
        </w:div>
        <w:div w:id="2137407368">
          <w:marLeft w:val="547"/>
          <w:marRight w:val="0"/>
          <w:marTop w:val="45"/>
          <w:marBottom w:val="45"/>
          <w:divBdr>
            <w:top w:val="none" w:sz="0" w:space="0" w:color="auto"/>
            <w:left w:val="none" w:sz="0" w:space="0" w:color="auto"/>
            <w:bottom w:val="none" w:sz="0" w:space="0" w:color="auto"/>
            <w:right w:val="none" w:sz="0" w:space="0" w:color="auto"/>
          </w:divBdr>
        </w:div>
        <w:div w:id="2027947012">
          <w:marLeft w:val="547"/>
          <w:marRight w:val="0"/>
          <w:marTop w:val="45"/>
          <w:marBottom w:val="45"/>
          <w:divBdr>
            <w:top w:val="none" w:sz="0" w:space="0" w:color="auto"/>
            <w:left w:val="none" w:sz="0" w:space="0" w:color="auto"/>
            <w:bottom w:val="none" w:sz="0" w:space="0" w:color="auto"/>
            <w:right w:val="none" w:sz="0" w:space="0" w:color="auto"/>
          </w:divBdr>
        </w:div>
        <w:div w:id="1415322096">
          <w:marLeft w:val="274"/>
          <w:marRight w:val="0"/>
          <w:marTop w:val="180"/>
          <w:marBottom w:val="60"/>
          <w:divBdr>
            <w:top w:val="none" w:sz="0" w:space="0" w:color="auto"/>
            <w:left w:val="none" w:sz="0" w:space="0" w:color="auto"/>
            <w:bottom w:val="none" w:sz="0" w:space="0" w:color="auto"/>
            <w:right w:val="none" w:sz="0" w:space="0" w:color="auto"/>
          </w:divBdr>
        </w:div>
        <w:div w:id="1153835290">
          <w:marLeft w:val="547"/>
          <w:marRight w:val="0"/>
          <w:marTop w:val="45"/>
          <w:marBottom w:val="45"/>
          <w:divBdr>
            <w:top w:val="none" w:sz="0" w:space="0" w:color="auto"/>
            <w:left w:val="none" w:sz="0" w:space="0" w:color="auto"/>
            <w:bottom w:val="none" w:sz="0" w:space="0" w:color="auto"/>
            <w:right w:val="none" w:sz="0" w:space="0" w:color="auto"/>
          </w:divBdr>
        </w:div>
        <w:div w:id="198515409">
          <w:marLeft w:val="547"/>
          <w:marRight w:val="0"/>
          <w:marTop w:val="45"/>
          <w:marBottom w:val="45"/>
          <w:divBdr>
            <w:top w:val="none" w:sz="0" w:space="0" w:color="auto"/>
            <w:left w:val="none" w:sz="0" w:space="0" w:color="auto"/>
            <w:bottom w:val="none" w:sz="0" w:space="0" w:color="auto"/>
            <w:right w:val="none" w:sz="0" w:space="0" w:color="auto"/>
          </w:divBdr>
        </w:div>
        <w:div w:id="1479179392">
          <w:marLeft w:val="547"/>
          <w:marRight w:val="0"/>
          <w:marTop w:val="45"/>
          <w:marBottom w:val="45"/>
          <w:divBdr>
            <w:top w:val="none" w:sz="0" w:space="0" w:color="auto"/>
            <w:left w:val="none" w:sz="0" w:space="0" w:color="auto"/>
            <w:bottom w:val="none" w:sz="0" w:space="0" w:color="auto"/>
            <w:right w:val="none" w:sz="0" w:space="0" w:color="auto"/>
          </w:divBdr>
        </w:div>
        <w:div w:id="1871920032">
          <w:marLeft w:val="274"/>
          <w:marRight w:val="0"/>
          <w:marTop w:val="180"/>
          <w:marBottom w:val="60"/>
          <w:divBdr>
            <w:top w:val="none" w:sz="0" w:space="0" w:color="auto"/>
            <w:left w:val="none" w:sz="0" w:space="0" w:color="auto"/>
            <w:bottom w:val="none" w:sz="0" w:space="0" w:color="auto"/>
            <w:right w:val="none" w:sz="0" w:space="0" w:color="auto"/>
          </w:divBdr>
        </w:div>
        <w:div w:id="1360662388">
          <w:marLeft w:val="547"/>
          <w:marRight w:val="0"/>
          <w:marTop w:val="45"/>
          <w:marBottom w:val="45"/>
          <w:divBdr>
            <w:top w:val="none" w:sz="0" w:space="0" w:color="auto"/>
            <w:left w:val="none" w:sz="0" w:space="0" w:color="auto"/>
            <w:bottom w:val="none" w:sz="0" w:space="0" w:color="auto"/>
            <w:right w:val="none" w:sz="0" w:space="0" w:color="auto"/>
          </w:divBdr>
        </w:div>
        <w:div w:id="406653201">
          <w:marLeft w:val="547"/>
          <w:marRight w:val="0"/>
          <w:marTop w:val="45"/>
          <w:marBottom w:val="45"/>
          <w:divBdr>
            <w:top w:val="none" w:sz="0" w:space="0" w:color="auto"/>
            <w:left w:val="none" w:sz="0" w:space="0" w:color="auto"/>
            <w:bottom w:val="none" w:sz="0" w:space="0" w:color="auto"/>
            <w:right w:val="none" w:sz="0" w:space="0" w:color="auto"/>
          </w:divBdr>
        </w:div>
        <w:div w:id="278953410">
          <w:marLeft w:val="547"/>
          <w:marRight w:val="0"/>
          <w:marTop w:val="45"/>
          <w:marBottom w:val="45"/>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354044">
      <w:bodyDiv w:val="1"/>
      <w:marLeft w:val="0"/>
      <w:marRight w:val="0"/>
      <w:marTop w:val="0"/>
      <w:marBottom w:val="0"/>
      <w:divBdr>
        <w:top w:val="none" w:sz="0" w:space="0" w:color="auto"/>
        <w:left w:val="none" w:sz="0" w:space="0" w:color="auto"/>
        <w:bottom w:val="none" w:sz="0" w:space="0" w:color="auto"/>
        <w:right w:val="none" w:sz="0" w:space="0" w:color="auto"/>
      </w:divBdr>
      <w:divsChild>
        <w:div w:id="918952299">
          <w:marLeft w:val="274"/>
          <w:marRight w:val="0"/>
          <w:marTop w:val="180"/>
          <w:marBottom w:val="60"/>
          <w:divBdr>
            <w:top w:val="none" w:sz="0" w:space="0" w:color="auto"/>
            <w:left w:val="none" w:sz="0" w:space="0" w:color="auto"/>
            <w:bottom w:val="none" w:sz="0" w:space="0" w:color="auto"/>
            <w:right w:val="none" w:sz="0" w:space="0" w:color="auto"/>
          </w:divBdr>
        </w:div>
        <w:div w:id="961615368">
          <w:marLeft w:val="547"/>
          <w:marRight w:val="0"/>
          <w:marTop w:val="45"/>
          <w:marBottom w:val="45"/>
          <w:divBdr>
            <w:top w:val="none" w:sz="0" w:space="0" w:color="auto"/>
            <w:left w:val="none" w:sz="0" w:space="0" w:color="auto"/>
            <w:bottom w:val="none" w:sz="0" w:space="0" w:color="auto"/>
            <w:right w:val="none" w:sz="0" w:space="0" w:color="auto"/>
          </w:divBdr>
        </w:div>
        <w:div w:id="597061119">
          <w:marLeft w:val="547"/>
          <w:marRight w:val="0"/>
          <w:marTop w:val="45"/>
          <w:marBottom w:val="45"/>
          <w:divBdr>
            <w:top w:val="none" w:sz="0" w:space="0" w:color="auto"/>
            <w:left w:val="none" w:sz="0" w:space="0" w:color="auto"/>
            <w:bottom w:val="none" w:sz="0" w:space="0" w:color="auto"/>
            <w:right w:val="none" w:sz="0" w:space="0" w:color="auto"/>
          </w:divBdr>
        </w:div>
        <w:div w:id="1914194028">
          <w:marLeft w:val="547"/>
          <w:marRight w:val="0"/>
          <w:marTop w:val="45"/>
          <w:marBottom w:val="45"/>
          <w:divBdr>
            <w:top w:val="none" w:sz="0" w:space="0" w:color="auto"/>
            <w:left w:val="none" w:sz="0" w:space="0" w:color="auto"/>
            <w:bottom w:val="none" w:sz="0" w:space="0" w:color="auto"/>
            <w:right w:val="none" w:sz="0" w:space="0" w:color="auto"/>
          </w:divBdr>
        </w:div>
        <w:div w:id="1139348266">
          <w:marLeft w:val="274"/>
          <w:marRight w:val="0"/>
          <w:marTop w:val="180"/>
          <w:marBottom w:val="60"/>
          <w:divBdr>
            <w:top w:val="none" w:sz="0" w:space="0" w:color="auto"/>
            <w:left w:val="none" w:sz="0" w:space="0" w:color="auto"/>
            <w:bottom w:val="none" w:sz="0" w:space="0" w:color="auto"/>
            <w:right w:val="none" w:sz="0" w:space="0" w:color="auto"/>
          </w:divBdr>
        </w:div>
        <w:div w:id="1351831141">
          <w:marLeft w:val="547"/>
          <w:marRight w:val="0"/>
          <w:marTop w:val="45"/>
          <w:marBottom w:val="45"/>
          <w:divBdr>
            <w:top w:val="none" w:sz="0" w:space="0" w:color="auto"/>
            <w:left w:val="none" w:sz="0" w:space="0" w:color="auto"/>
            <w:bottom w:val="none" w:sz="0" w:space="0" w:color="auto"/>
            <w:right w:val="none" w:sz="0" w:space="0" w:color="auto"/>
          </w:divBdr>
        </w:div>
        <w:div w:id="1898004753">
          <w:marLeft w:val="547"/>
          <w:marRight w:val="0"/>
          <w:marTop w:val="45"/>
          <w:marBottom w:val="45"/>
          <w:divBdr>
            <w:top w:val="none" w:sz="0" w:space="0" w:color="auto"/>
            <w:left w:val="none" w:sz="0" w:space="0" w:color="auto"/>
            <w:bottom w:val="none" w:sz="0" w:space="0" w:color="auto"/>
            <w:right w:val="none" w:sz="0" w:space="0" w:color="auto"/>
          </w:divBdr>
        </w:div>
        <w:div w:id="451215981">
          <w:marLeft w:val="547"/>
          <w:marRight w:val="0"/>
          <w:marTop w:val="45"/>
          <w:marBottom w:val="45"/>
          <w:divBdr>
            <w:top w:val="none" w:sz="0" w:space="0" w:color="auto"/>
            <w:left w:val="none" w:sz="0" w:space="0" w:color="auto"/>
            <w:bottom w:val="none" w:sz="0" w:space="0" w:color="auto"/>
            <w:right w:val="none" w:sz="0" w:space="0" w:color="auto"/>
          </w:divBdr>
        </w:div>
        <w:div w:id="1232228992">
          <w:marLeft w:val="274"/>
          <w:marRight w:val="0"/>
          <w:marTop w:val="180"/>
          <w:marBottom w:val="60"/>
          <w:divBdr>
            <w:top w:val="none" w:sz="0" w:space="0" w:color="auto"/>
            <w:left w:val="none" w:sz="0" w:space="0" w:color="auto"/>
            <w:bottom w:val="none" w:sz="0" w:space="0" w:color="auto"/>
            <w:right w:val="none" w:sz="0" w:space="0" w:color="auto"/>
          </w:divBdr>
        </w:div>
        <w:div w:id="1948194673">
          <w:marLeft w:val="547"/>
          <w:marRight w:val="0"/>
          <w:marTop w:val="45"/>
          <w:marBottom w:val="45"/>
          <w:divBdr>
            <w:top w:val="none" w:sz="0" w:space="0" w:color="auto"/>
            <w:left w:val="none" w:sz="0" w:space="0" w:color="auto"/>
            <w:bottom w:val="none" w:sz="0" w:space="0" w:color="auto"/>
            <w:right w:val="none" w:sz="0" w:space="0" w:color="auto"/>
          </w:divBdr>
        </w:div>
        <w:div w:id="199392572">
          <w:marLeft w:val="547"/>
          <w:marRight w:val="0"/>
          <w:marTop w:val="45"/>
          <w:marBottom w:val="45"/>
          <w:divBdr>
            <w:top w:val="none" w:sz="0" w:space="0" w:color="auto"/>
            <w:left w:val="none" w:sz="0" w:space="0" w:color="auto"/>
            <w:bottom w:val="none" w:sz="0" w:space="0" w:color="auto"/>
            <w:right w:val="none" w:sz="0" w:space="0" w:color="auto"/>
          </w:divBdr>
        </w:div>
        <w:div w:id="218903707">
          <w:marLeft w:val="547"/>
          <w:marRight w:val="0"/>
          <w:marTop w:val="45"/>
          <w:marBottom w:val="45"/>
          <w:divBdr>
            <w:top w:val="none" w:sz="0" w:space="0" w:color="auto"/>
            <w:left w:val="none" w:sz="0" w:space="0" w:color="auto"/>
            <w:bottom w:val="none" w:sz="0" w:space="0" w:color="auto"/>
            <w:right w:val="none" w:sz="0" w:space="0" w:color="auto"/>
          </w:divBdr>
        </w:div>
      </w:divsChild>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4864364">
      <w:bodyDiv w:val="1"/>
      <w:marLeft w:val="0"/>
      <w:marRight w:val="0"/>
      <w:marTop w:val="0"/>
      <w:marBottom w:val="0"/>
      <w:divBdr>
        <w:top w:val="none" w:sz="0" w:space="0" w:color="auto"/>
        <w:left w:val="none" w:sz="0" w:space="0" w:color="auto"/>
        <w:bottom w:val="none" w:sz="0" w:space="0" w:color="auto"/>
        <w:right w:val="none" w:sz="0" w:space="0" w:color="auto"/>
      </w:divBdr>
      <w:divsChild>
        <w:div w:id="573320284">
          <w:marLeft w:val="274"/>
          <w:marRight w:val="0"/>
          <w:marTop w:val="180"/>
          <w:marBottom w:val="60"/>
          <w:divBdr>
            <w:top w:val="none" w:sz="0" w:space="0" w:color="auto"/>
            <w:left w:val="none" w:sz="0" w:space="0" w:color="auto"/>
            <w:bottom w:val="none" w:sz="0" w:space="0" w:color="auto"/>
            <w:right w:val="none" w:sz="0" w:space="0" w:color="auto"/>
          </w:divBdr>
        </w:div>
        <w:div w:id="712312971">
          <w:marLeft w:val="274"/>
          <w:marRight w:val="0"/>
          <w:marTop w:val="180"/>
          <w:marBottom w:val="60"/>
          <w:divBdr>
            <w:top w:val="none" w:sz="0" w:space="0" w:color="auto"/>
            <w:left w:val="none" w:sz="0" w:space="0" w:color="auto"/>
            <w:bottom w:val="none" w:sz="0" w:space="0" w:color="auto"/>
            <w:right w:val="none" w:sz="0" w:space="0" w:color="auto"/>
          </w:divBdr>
        </w:div>
        <w:div w:id="2021463921">
          <w:marLeft w:val="274"/>
          <w:marRight w:val="0"/>
          <w:marTop w:val="180"/>
          <w:marBottom w:val="60"/>
          <w:divBdr>
            <w:top w:val="none" w:sz="0" w:space="0" w:color="auto"/>
            <w:left w:val="none" w:sz="0" w:space="0" w:color="auto"/>
            <w:bottom w:val="none" w:sz="0" w:space="0" w:color="auto"/>
            <w:right w:val="none" w:sz="0" w:space="0" w:color="auto"/>
          </w:divBdr>
        </w:div>
      </w:divsChild>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3092785">
      <w:bodyDiv w:val="1"/>
      <w:marLeft w:val="0"/>
      <w:marRight w:val="0"/>
      <w:marTop w:val="0"/>
      <w:marBottom w:val="0"/>
      <w:divBdr>
        <w:top w:val="none" w:sz="0" w:space="0" w:color="auto"/>
        <w:left w:val="none" w:sz="0" w:space="0" w:color="auto"/>
        <w:bottom w:val="none" w:sz="0" w:space="0" w:color="auto"/>
        <w:right w:val="none" w:sz="0" w:space="0" w:color="auto"/>
      </w:divBdr>
      <w:divsChild>
        <w:div w:id="1188178752">
          <w:marLeft w:val="274"/>
          <w:marRight w:val="0"/>
          <w:marTop w:val="180"/>
          <w:marBottom w:val="60"/>
          <w:divBdr>
            <w:top w:val="none" w:sz="0" w:space="0" w:color="auto"/>
            <w:left w:val="none" w:sz="0" w:space="0" w:color="auto"/>
            <w:bottom w:val="none" w:sz="0" w:space="0" w:color="auto"/>
            <w:right w:val="none" w:sz="0" w:space="0" w:color="auto"/>
          </w:divBdr>
        </w:div>
        <w:div w:id="738862584">
          <w:marLeft w:val="547"/>
          <w:marRight w:val="0"/>
          <w:marTop w:val="45"/>
          <w:marBottom w:val="45"/>
          <w:divBdr>
            <w:top w:val="none" w:sz="0" w:space="0" w:color="auto"/>
            <w:left w:val="none" w:sz="0" w:space="0" w:color="auto"/>
            <w:bottom w:val="none" w:sz="0" w:space="0" w:color="auto"/>
            <w:right w:val="none" w:sz="0" w:space="0" w:color="auto"/>
          </w:divBdr>
        </w:div>
        <w:div w:id="2042900861">
          <w:marLeft w:val="547"/>
          <w:marRight w:val="0"/>
          <w:marTop w:val="45"/>
          <w:marBottom w:val="45"/>
          <w:divBdr>
            <w:top w:val="none" w:sz="0" w:space="0" w:color="auto"/>
            <w:left w:val="none" w:sz="0" w:space="0" w:color="auto"/>
            <w:bottom w:val="none" w:sz="0" w:space="0" w:color="auto"/>
            <w:right w:val="none" w:sz="0" w:space="0" w:color="auto"/>
          </w:divBdr>
        </w:div>
        <w:div w:id="1088573401">
          <w:marLeft w:val="547"/>
          <w:marRight w:val="0"/>
          <w:marTop w:val="45"/>
          <w:marBottom w:val="45"/>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543986">
      <w:bodyDiv w:val="1"/>
      <w:marLeft w:val="0"/>
      <w:marRight w:val="0"/>
      <w:marTop w:val="0"/>
      <w:marBottom w:val="0"/>
      <w:divBdr>
        <w:top w:val="none" w:sz="0" w:space="0" w:color="auto"/>
        <w:left w:val="none" w:sz="0" w:space="0" w:color="auto"/>
        <w:bottom w:val="none" w:sz="0" w:space="0" w:color="auto"/>
        <w:right w:val="none" w:sz="0" w:space="0" w:color="auto"/>
      </w:divBdr>
      <w:divsChild>
        <w:div w:id="934362619">
          <w:marLeft w:val="547"/>
          <w:marRight w:val="0"/>
          <w:marTop w:val="45"/>
          <w:marBottom w:val="45"/>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4788</TotalTime>
  <Pages>8</Pages>
  <Words>3462</Words>
  <Characters>19736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742</cp:revision>
  <dcterms:created xsi:type="dcterms:W3CDTF">2023-04-07T20:49:00Z</dcterms:created>
  <dcterms:modified xsi:type="dcterms:W3CDTF">2023-08-10T21:29:00Z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